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auto"/>
        <w:spacing w:lineRule="exact" w:line="210" w:before="0" w:after="0"/>
        <w:ind w:hanging="0"/>
        <w:jc w:val="right"/>
        <w:rPr>
          <w:rFonts w:ascii="Times New Roman" w:hAnsi="Times New Roman" w:cs="Times New Roman"/>
          <w:sz w:val="22"/>
          <w:szCs w:val="2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-419100</wp:posOffset>
            </wp:positionH>
            <wp:positionV relativeFrom="paragraph">
              <wp:posOffset>161925</wp:posOffset>
            </wp:positionV>
            <wp:extent cx="857250" cy="933450"/>
            <wp:effectExtent l="0" t="0" r="0" b="0"/>
            <wp:wrapThrough wrapText="bothSides">
              <wp:wrapPolygon edited="0">
                <wp:start x="-21" y="0"/>
                <wp:lineTo x="-21" y="21144"/>
                <wp:lineTo x="21103" y="21144"/>
                <wp:lineTo x="21103" y="0"/>
                <wp:lineTo x="-21" y="0"/>
              </wp:wrapPolygon>
            </wp:wrapThrough>
            <wp:docPr id="1" name="Obraz 1" descr="C:\Users\User\AppData\Local\Microsoft\Windows\INetCache\Content.Word\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AppData\Local\Microsoft\Windows\INetCache\Content.Word\zdjęci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2"/>
          <w:szCs w:val="22"/>
        </w:rPr>
        <w:t>Pyrzyce, 22 marzec 2023 r.</w:t>
      </w:r>
    </w:p>
    <w:p>
      <w:pPr>
        <w:pStyle w:val="Heading11"/>
        <w:keepNext w:val="true"/>
        <w:keepLines/>
        <w:shd w:val="clear" w:color="auto" w:fill="auto"/>
        <w:spacing w:lineRule="exact" w:line="260" w:before="0" w:after="24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Heading11"/>
        <w:keepNext w:val="true"/>
        <w:keepLines/>
        <w:shd w:val="clear" w:color="auto" w:fill="auto"/>
        <w:spacing w:lineRule="exact" w:line="260" w:before="0" w:after="242"/>
        <w:rPr>
          <w:rFonts w:ascii="Times New Roman" w:hAnsi="Times New Roman" w:cs="Times New Roman"/>
          <w:b/>
          <w:b/>
          <w:bCs/>
        </w:rPr>
      </w:pPr>
      <w:bookmarkStart w:id="0" w:name="bookmark0"/>
      <w:r>
        <w:rPr>
          <w:rFonts w:cs="Times New Roman" w:ascii="Times New Roman" w:hAnsi="Times New Roman"/>
          <w:b/>
          <w:bCs/>
        </w:rPr>
        <w:t xml:space="preserve">OBWIESZCZENIE </w:t>
      </w:r>
      <w:bookmarkEnd w:id="0"/>
      <w:r>
        <w:rPr>
          <w:rFonts w:cs="Times New Roman" w:ascii="Times New Roman" w:hAnsi="Times New Roman"/>
          <w:b/>
          <w:bCs/>
        </w:rPr>
        <w:t>BURMISTRZA PYRZYC</w:t>
      </w:r>
    </w:p>
    <w:p>
      <w:pPr>
        <w:pStyle w:val="Bodytext31"/>
        <w:shd w:val="clear" w:color="auto" w:fill="auto"/>
        <w:spacing w:lineRule="auto" w:line="276" w:before="0" w:after="12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 wyłożeniu do publicznego wglądu studium uwarunkowań i kierunków zagospodarowania przestrzennego miasta i gminy Pyrzyce</w:t>
      </w:r>
    </w:p>
    <w:p>
      <w:pPr>
        <w:pStyle w:val="Normal"/>
        <w:shd w:val="clear" w:color="auto" w:fill="auto"/>
        <w:spacing w:lineRule="auto" w:line="276" w:before="0" w:after="0"/>
        <w:ind w:firstLine="7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 podstawie art. 11 pkt 7 ustawy z dnia 27 marca 2003 r. o planowaniu i zagospodarowaniu przestrzennym (Dz. U. 2022 poz. 503 z późn. zm.), art. 39 ust. 1 pkt 2 ustawy z dnia 3 października 2008 r. o udostępnianiu informacji o środowisku i jego ochronie, udziale społeczeństwa w ochronie środowiska oraz o ocenach oddziaływania na środowisko (Dz. U. z 2022 r. poz. 1029 z późn. zm.) oraz uchwały Nr XLV/343/22 Rady Miejskiej w Pyrzycach z dnia 27 stycznia 2022 r. w sprawie przystąpienia do sporządzenia studium uwarunkowań i kierunków zagospodarowania przestrzennego miasta i gminy Pyrzyce</w:t>
      </w:r>
      <w:bookmarkStart w:id="1" w:name="_GoBack"/>
      <w:bookmarkEnd w:id="1"/>
    </w:p>
    <w:p>
      <w:pPr>
        <w:pStyle w:val="Normal"/>
        <w:shd w:val="clear" w:color="auto" w:fill="auto"/>
        <w:spacing w:lineRule="auto" w:line="276" w:before="0" w:after="0"/>
        <w:ind w:firstLine="76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zawiadamiam o wyłożeniu do publicznego wglądu projektu</w:t>
      </w:r>
    </w:p>
    <w:p>
      <w:pPr>
        <w:pStyle w:val="Bodytext31"/>
        <w:shd w:val="clear" w:color="auto" w:fill="auto"/>
        <w:spacing w:lineRule="auto" w:line="276" w:before="0" w:after="120"/>
        <w:rPr>
          <w:rFonts w:ascii="Times New Roman" w:hAnsi="Times New Roman" w:cs="Times New Roman"/>
          <w:sz w:val="22"/>
          <w:szCs w:val="22"/>
        </w:rPr>
      </w:pPr>
      <w:r>
        <w:rPr>
          <w:rStyle w:val="Bodytext21"/>
          <w:rFonts w:cs="Times New Roman" w:ascii="Times New Roman" w:hAnsi="Times New Roman"/>
          <w:b/>
          <w:sz w:val="22"/>
          <w:szCs w:val="22"/>
          <w:u w:val="none"/>
        </w:rPr>
        <w:t>studium uwarunkowań i kierunków zagospodarowania przestrzennego miasta i gminy Pyrzyce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Bodytext31"/>
        <w:shd w:val="clear" w:color="auto" w:fill="auto"/>
        <w:spacing w:lineRule="auto" w:line="276"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wraz z prognozą oddziaływania na środowisko w dniach </w:t>
      </w:r>
      <w:r>
        <w:rPr>
          <w:rStyle w:val="Bodytext21"/>
          <w:rFonts w:cs="Times New Roman" w:ascii="Times New Roman" w:hAnsi="Times New Roman"/>
          <w:b w:val="false"/>
          <w:bCs w:val="false"/>
          <w:sz w:val="22"/>
          <w:szCs w:val="22"/>
        </w:rPr>
        <w:t xml:space="preserve">od </w:t>
      </w:r>
      <w:r>
        <w:rPr>
          <w:rStyle w:val="Bodytext21"/>
          <w:rFonts w:cs="Times New Roman" w:ascii="Times New Roman" w:hAnsi="Times New Roman"/>
          <w:sz w:val="22"/>
          <w:szCs w:val="22"/>
        </w:rPr>
        <w:t>30 marca 2023 r.</w:t>
      </w:r>
      <w:r>
        <w:rPr>
          <w:rStyle w:val="Bodytext21"/>
          <w:rFonts w:cs="Times New Roman" w:ascii="Times New Roman" w:hAnsi="Times New Roman"/>
          <w:b w:val="false"/>
          <w:bCs w:val="false"/>
          <w:sz w:val="22"/>
          <w:szCs w:val="22"/>
        </w:rPr>
        <w:t xml:space="preserve"> do </w:t>
      </w:r>
      <w:r>
        <w:rPr>
          <w:rStyle w:val="Bodytext21"/>
          <w:rFonts w:cs="Times New Roman" w:ascii="Times New Roman" w:hAnsi="Times New Roman"/>
          <w:sz w:val="22"/>
          <w:szCs w:val="22"/>
        </w:rPr>
        <w:t xml:space="preserve">21 kwietnia 2023 r. </w:t>
      </w:r>
      <w:r>
        <w:rPr>
          <w:rFonts w:cs="Times New Roman" w:ascii="Times New Roman" w:hAnsi="Times New Roman"/>
          <w:sz w:val="22"/>
          <w:szCs w:val="22"/>
        </w:rPr>
        <w:t>w siedzibie Urzędu Miejskiego w Pyrzycach, Plac Ratuszowy 1, 74-200 Pyrzyce, w godzinach pracy Urzędu oraz o publikacji na stronie Biuletynu Informacji Publicznej Urzędu Miejskiego w Pyrzycach (</w:t>
      </w:r>
      <w:r>
        <w:rPr>
          <w:rFonts w:cs="Times New Roman" w:ascii="Times New Roman" w:hAnsi="Times New Roman"/>
          <w:sz w:val="22"/>
          <w:szCs w:val="22"/>
          <w:lang w:eastAsia="en-US" w:bidi="en-US"/>
        </w:rPr>
        <w:t>https://bip.pyrzyce.um.gov.pl/)</w:t>
      </w:r>
    </w:p>
    <w:p>
      <w:pPr>
        <w:pStyle w:val="Normal"/>
        <w:shd w:val="clear" w:color="auto" w:fill="auto"/>
        <w:spacing w:lineRule="auto" w:line="276" w:before="0" w:after="12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Dyskusja publiczna nad przyjętymi w projekcie studium uwarunkowań i kierunków zagospodarowania przestrzennego miasta i gminy Pyrzyce rozwiązaniami odbędzie się w dniu </w:t>
      </w:r>
      <w:r>
        <w:rPr>
          <w:rStyle w:val="Bodytext21"/>
          <w:rFonts w:cs="Times New Roman" w:ascii="Times New Roman" w:hAnsi="Times New Roman"/>
          <w:sz w:val="22"/>
          <w:szCs w:val="22"/>
        </w:rPr>
        <w:t xml:space="preserve"> 18 kwietnia 2023</w:t>
      </w:r>
      <w:r>
        <w:rPr>
          <w:rStyle w:val="Bodytext21"/>
          <w:rFonts w:cs="Times New Roman" w:ascii="Times New Roman" w:hAnsi="Times New Roman"/>
          <w:b w:val="false"/>
          <w:bCs w:val="false"/>
          <w:sz w:val="22"/>
          <w:szCs w:val="22"/>
        </w:rPr>
        <w:t xml:space="preserve"> r. o godz. </w:t>
      </w:r>
      <w:r>
        <w:rPr>
          <w:rStyle w:val="Bodytext21"/>
          <w:rFonts w:cs="Times New Roman" w:ascii="Times New Roman" w:hAnsi="Times New Roman"/>
          <w:sz w:val="22"/>
          <w:szCs w:val="22"/>
        </w:rPr>
        <w:t xml:space="preserve">12.00 </w:t>
      </w:r>
      <w:r>
        <w:rPr>
          <w:rFonts w:cs="Times New Roman" w:ascii="Times New Roman" w:hAnsi="Times New Roman"/>
          <w:sz w:val="22"/>
          <w:szCs w:val="22"/>
        </w:rPr>
        <w:t>w budynku Urzędu Miejskiego w Pyrzycach, Plac Ratuszowy 1, 74-200 Pyrzyce.</w:t>
      </w:r>
    </w:p>
    <w:p>
      <w:pPr>
        <w:pStyle w:val="Normal"/>
        <w:shd w:val="clear" w:color="auto" w:fill="auto"/>
        <w:spacing w:lineRule="auto" w:line="276" w:before="0" w:after="12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Zgodnie z art. 18 ust. 1 ustawy o planowaniu i zagospodarowaniu przestrzennym oraz art. 39 ust. 1 ustawy o udostępnianiu informacji o środowisku i jego ochronie, udziale społeczeństwa w ochronie środowiska oraz o ocenach oddziaływania na środowisko, każdy kto kwestionuje ustalenia przyjęte w projekcie studium oraz w prognozie oddziaływania na środowisko może wnieść uwagi.</w:t>
      </w:r>
    </w:p>
    <w:p>
      <w:pPr>
        <w:pStyle w:val="Normal"/>
        <w:shd w:val="clear" w:color="auto" w:fill="auto"/>
        <w:spacing w:lineRule="auto" w:line="276" w:before="0" w:after="12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Uwagi do projektu studium należy składać w formie pisemnej do Burmistrza Pyrzyc w nieprzekraczalnym terminie do dnia </w:t>
      </w:r>
      <w:r>
        <w:rPr>
          <w:rStyle w:val="Bodytext21"/>
          <w:rFonts w:cs="Times New Roman" w:ascii="Times New Roman" w:hAnsi="Times New Roman"/>
          <w:sz w:val="22"/>
          <w:szCs w:val="22"/>
        </w:rPr>
        <w:t>15 maja 2023 r</w:t>
      </w:r>
      <w:r>
        <w:rPr>
          <w:rStyle w:val="Bodytext21"/>
          <w:rFonts w:cs="Times New Roman" w:ascii="Times New Roman" w:hAnsi="Times New Roman"/>
          <w:b w:val="false"/>
          <w:bCs w:val="false"/>
          <w:sz w:val="22"/>
          <w:szCs w:val="22"/>
        </w:rPr>
        <w:t>.: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772" w:leader="none"/>
        </w:tabs>
        <w:spacing w:lineRule="auto" w:line="276" w:before="0" w:after="0"/>
        <w:ind w:left="7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pocztą na adres Urzędu Miejskiego w Pyrzycach, Plac Ratuszowy 1, 74-200 Pyrzyce,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772" w:leader="none"/>
        </w:tabs>
        <w:spacing w:lineRule="auto" w:line="276" w:before="0" w:after="0"/>
        <w:ind w:left="7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ustnie do protokołu w siedzibie Urzędu Miejskiego w Pyrzycach - Wydział Planowania, Nieruchomości i Gospodarki Mieszkaniowej, w godzinach pracy Urzędu,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772" w:leader="none"/>
        </w:tabs>
        <w:spacing w:lineRule="auto" w:line="276" w:before="0" w:after="0"/>
        <w:ind w:left="7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 pomocą środków komunikacji elektronicznej na adres e-mail: </w:t>
      </w:r>
      <w:r>
        <w:rPr>
          <w:rStyle w:val="Czeinternetowe"/>
          <w:rFonts w:cs="Times New Roman" w:ascii="Times New Roman" w:hAnsi="Times New Roman"/>
        </w:rPr>
        <w:t xml:space="preserve">sekretariat@pyrzyce.um.gov.pl </w:t>
      </w:r>
      <w:r>
        <w:rPr>
          <w:rFonts w:cs="Times New Roman" w:ascii="Times New Roman" w:hAnsi="Times New Roman"/>
          <w:spacing w:val="-4"/>
        </w:rPr>
        <w:t>lub za pomocą platformy ePUAP</w:t>
      </w:r>
    </w:p>
    <w:p>
      <w:pPr>
        <w:pStyle w:val="Normal"/>
        <w:shd w:val="clear" w:color="auto" w:fill="auto"/>
        <w:spacing w:lineRule="auto" w:line="276" w:before="0" w:after="12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Uwaga powinna zawierać imię i nazwisko lub nazwę jednostki organizacyjnej, adres oraz oznaczenia nieruchomości (nr działki, arkusz mapy), której uwaga dotyczy.</w:t>
      </w:r>
    </w:p>
    <w:p>
      <w:pPr>
        <w:pStyle w:val="Normal"/>
        <w:shd w:val="clear" w:color="auto" w:fill="auto"/>
        <w:spacing w:lineRule="auto" w:line="276" w:before="0" w:after="12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Organem właściwym do rozpatrzenia uwag i wniosków jest Burmistrz Pyrzyc.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hd w:val="clear" w:color="auto" w:fill="auto"/>
        <w:spacing w:lineRule="exact" w:line="31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hd w:val="clear" w:color="auto" w:fill="auto"/>
        <w:spacing w:lineRule="auto" w:line="240" w:before="0" w:after="12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16"/>
        </w:rPr>
        <w:t>Administratorem danych osobowych przetwarzanych w związku z realizacją zadań w zakresie planowania przestrzennego jest Burmistrz Pyrzyc. Treść klauzuli informacyjnej dotyczącej przetwarzania danych osobowych jest dostępna na stronie internetowej w Biuletynie Informacji Publicznej oraz w siedzibie Urzędu Miejskiego w Pyrzycach.</w:t>
      </w:r>
    </w:p>
    <w:sectPr>
      <w:type w:val="nextPage"/>
      <w:pgSz w:w="11906" w:h="16838"/>
      <w:pgMar w:left="1276" w:right="1268" w:gutter="0" w:header="0" w:top="851" w:footer="0" w:bottom="10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icrosoft Sans Serif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Calibri" w:hAnsi="Calibri" w:cs="Calibri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3727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243727"/>
    <w:rPr>
      <w:color w:val="0066CC"/>
      <w:u w:val="single"/>
    </w:rPr>
  </w:style>
  <w:style w:type="character" w:styleId="Bodytext2" w:customStyle="1">
    <w:name w:val="Body text (2)_"/>
    <w:basedOn w:val="DefaultParagraphFont"/>
    <w:link w:val="Bodytext22"/>
    <w:qFormat/>
    <w:rsid w:val="00243727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Heading1" w:customStyle="1">
    <w:name w:val="Heading #1_"/>
    <w:basedOn w:val="DefaultParagraphFont"/>
    <w:link w:val="Heading11"/>
    <w:qFormat/>
    <w:rsid w:val="00243727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Bodytext3" w:customStyle="1">
    <w:name w:val="Body text (3)_"/>
    <w:basedOn w:val="DefaultParagraphFont"/>
    <w:link w:val="Bodytext31"/>
    <w:qFormat/>
    <w:rsid w:val="00243727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Bodytext21" w:customStyle="1">
    <w:name w:val="Body text (2)"/>
    <w:basedOn w:val="Bodytext2"/>
    <w:qFormat/>
    <w:rsid w:val="00243727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706c7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375f00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c7028"/>
    <w:rPr>
      <w:rFonts w:ascii="Segoe UI" w:hAnsi="Segoe UI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2" w:customStyle="1">
    <w:name w:val="Body text (2)"/>
    <w:basedOn w:val="Normal"/>
    <w:link w:val="Bodytext2"/>
    <w:qFormat/>
    <w:rsid w:val="00243727"/>
    <w:pPr>
      <w:shd w:val="clear" w:color="auto" w:fill="FFFFFF"/>
      <w:spacing w:lineRule="atLeast" w:line="0" w:before="0" w:after="300"/>
      <w:ind w:hanging="340"/>
      <w:jc w:val="right"/>
    </w:pPr>
    <w:rPr>
      <w:rFonts w:ascii="Calibri" w:hAnsi="Calibri" w:eastAsia="Calibri" w:cs="Calibri"/>
      <w:sz w:val="21"/>
      <w:szCs w:val="21"/>
    </w:rPr>
  </w:style>
  <w:style w:type="paragraph" w:styleId="Heading11" w:customStyle="1">
    <w:name w:val="Heading #1"/>
    <w:basedOn w:val="Normal"/>
    <w:link w:val="Heading1"/>
    <w:qFormat/>
    <w:rsid w:val="00243727"/>
    <w:pPr>
      <w:shd w:val="clear" w:color="auto" w:fill="FFFFFF"/>
      <w:spacing w:lineRule="atLeast" w:line="0" w:before="300" w:after="300"/>
      <w:jc w:val="center"/>
      <w:outlineLvl w:val="0"/>
    </w:pPr>
    <w:rPr>
      <w:rFonts w:ascii="Calibri" w:hAnsi="Calibri" w:eastAsia="Calibri" w:cs="Calibri"/>
      <w:sz w:val="26"/>
      <w:szCs w:val="26"/>
    </w:rPr>
  </w:style>
  <w:style w:type="paragraph" w:styleId="Bodytext31" w:customStyle="1">
    <w:name w:val="Body text (3)"/>
    <w:basedOn w:val="Normal"/>
    <w:link w:val="Bodytext3"/>
    <w:qFormat/>
    <w:rsid w:val="00243727"/>
    <w:pPr>
      <w:shd w:val="clear" w:color="auto" w:fill="FFFFFF"/>
      <w:spacing w:lineRule="atLeast" w:line="0" w:before="300" w:after="120"/>
      <w:jc w:val="center"/>
    </w:pPr>
    <w:rPr>
      <w:rFonts w:ascii="Calibri" w:hAnsi="Calibri" w:eastAsia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a1799c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color w:val="auto"/>
      <w:sz w:val="22"/>
      <w:szCs w:val="22"/>
      <w:lang w:eastAsia="en-US" w:bidi="ar-SA"/>
    </w:rPr>
  </w:style>
  <w:style w:type="paragraph" w:styleId="Default" w:customStyle="1">
    <w:name w:val="Default"/>
    <w:uiPriority w:val="99"/>
    <w:qFormat/>
    <w:rsid w:val="00ef17e7"/>
    <w:pPr>
      <w:widowControl/>
      <w:suppressAutoHyphens w:val="true"/>
      <w:bidi w:val="0"/>
      <w:spacing w:before="0" w:after="0"/>
      <w:jc w:val="left"/>
    </w:pPr>
    <w:rPr>
      <w:rFonts w:ascii="Times" w:hAnsi="Times" w:eastAsia="Calibri" w:cs="Times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702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944A-114E-499B-8D21-DCBB47C0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LibreOffice/7.3.4.2$Windows_X86_64 LibreOffice_project/728fec16bd5f605073805c3c9e7c4212a0120dc5</Application>
  <AppVersion>15.0000</AppVersion>
  <Pages>1</Pages>
  <Words>416</Words>
  <Characters>2527</Characters>
  <CharactersWithSpaces>2927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2022-08-08T07:09:00Z</dcterms:created>
  <dc:creator>ja</dc:creator>
  <dc:description/>
  <dc:language>pl-PL</dc:language>
  <cp:lastModifiedBy/>
  <cp:lastPrinted>2022-02-24T13:36:00Z</cp:lastPrinted>
  <dcterms:modified xsi:type="dcterms:W3CDTF">2023-03-17T12:04:55Z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