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left"/>
        <w:rPr>
          <w:i/>
          <w:i/>
          <w:sz w:val="22"/>
        </w:rPr>
      </w:pPr>
      <w:r>
        <w:rPr>
          <w:sz w:val="22"/>
        </w:rPr>
        <w:t>Znak:</w:t>
      </w:r>
      <w:r>
        <w:rPr>
          <w:b/>
          <w:color w:val="00B050"/>
          <w:sz w:val="22"/>
        </w:rPr>
        <w:t xml:space="preserve"> </w:t>
        <w:tab/>
      </w:r>
      <w:r>
        <w:rPr/>
        <w:t xml:space="preserve">PNiGM.6722.1.2023 </w:t>
        <w:tab/>
        <w:tab/>
        <w:tab/>
        <w:tab/>
        <w:tab/>
        <w:t xml:space="preserve">       </w:t>
      </w:r>
      <w:r>
        <w:rPr>
          <w:sz w:val="22"/>
        </w:rPr>
        <w:t xml:space="preserve">Pyrzyce, dnia </w:t>
      </w:r>
      <w:r>
        <w:rPr>
          <w:sz w:val="22"/>
        </w:rPr>
        <w:t>6</w:t>
      </w:r>
      <w:r>
        <w:rPr>
          <w:bCs/>
          <w:sz w:val="22"/>
        </w:rPr>
        <w:t xml:space="preserve"> czerwca 2023 r.</w:t>
      </w:r>
      <w:r>
        <w:rPr>
          <w:b/>
          <w:sz w:val="22"/>
        </w:rPr>
        <w:t xml:space="preserve"> </w:t>
      </w:r>
    </w:p>
    <w:p>
      <w:pPr>
        <w:pStyle w:val="Normal"/>
        <w:spacing w:before="0" w:after="0"/>
        <w:jc w:val="left"/>
        <w:rPr>
          <w:b/>
          <w:bCs/>
        </w:rPr>
      </w:pPr>
      <w:r>
        <w:rPr/>
        <w:tab/>
        <w:t>PNiGM.6722.2.2023</w:t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  <w:t>OBWIESZCZENIE</w:t>
      </w:r>
    </w:p>
    <w:p>
      <w:pPr>
        <w:pStyle w:val="Normal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o przystąpieniu do sporządzenia miejscowych planów zagospodarowania przestrzennego</w:t>
      </w:r>
    </w:p>
    <w:p>
      <w:pPr>
        <w:pStyle w:val="Normal"/>
        <w:spacing w:before="0" w:after="0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Na podstawie art. 17 pkt 1 ustawy z dnia 27 marca 2003 r. o planowaniu i zagospodarowaniu przestrzennym (tj. Dz.U. 2023 poz. 977), art. 6a ustawy z dnia 20 maja 2016 r. o inwestycjach w zakresie elektrowni wiatrowych (t.j. Dz. U. z 2021 r. poz. 724 z późn. zm.) oraz art. 39 pkt 1 oraz art. 40 i 41 Ustawy z dnia 3 października 2008r. o udostępnianiu informacji o środowisku i jego ochronie, udziale społeczeństwa w ochronie środowiska oraz o ocenach oddziaływania na środowisko (t.j. Dz. U. z 2022 r. poz. 1029 z późn. zm.)</w:t>
      </w:r>
    </w:p>
    <w:p>
      <w:pPr>
        <w:pStyle w:val="Normal"/>
        <w:spacing w:before="0" w:after="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before="0" w:after="0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zawiadamiam o podjęciu przez Radę Miejską w Pyrzycach: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284" w:hanging="360"/>
        <w:contextualSpacing/>
        <w:rPr>
          <w:rFonts w:cs="Times New Roman"/>
          <w:b/>
          <w:bCs/>
          <w:color w:val="FF0000"/>
          <w:sz w:val="22"/>
        </w:rPr>
      </w:pPr>
      <w:r>
        <w:rPr>
          <w:rFonts w:cs="Times New Roman"/>
          <w:b/>
          <w:bCs/>
          <w:sz w:val="22"/>
        </w:rPr>
        <w:t>Uchwały Nr LXI/474/23 z dnia 25 maja 2023 r. w sprawie przystąpienia do sporządzenia miejscowego planu zagospodarowania przestrzennego części obrębów: Brzezin, Młyny, Pyrzyce 1, Ryszewko, Ryszewo, Rzepnowo, Turze, Żabów w gminie Pyrzyce,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360"/>
        <w:contextualSpacing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Uchwały Nr LXI/475/23 z dnia 25 maja 2023 r. w sprawie przystąpienia do sporządzenia miejscowego planu zagospodarowania przestrzennego części obrębów: Brzesko, Krzemlin, Letnin, Mielęcin, Nowielin, Obromino, Pstrowice w gminie Pyrzyce</w:t>
      </w:r>
    </w:p>
    <w:p>
      <w:pPr>
        <w:pStyle w:val="Normal"/>
        <w:spacing w:before="0" w:after="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</w:r>
    </w:p>
    <w:p>
      <w:pPr>
        <w:pStyle w:val="Normal"/>
        <w:spacing w:before="0" w:after="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oraz o przystąpieniu do strategicznej oceny oddziaływania na środowisko dla w/w dokumentów. </w:t>
      </w:r>
    </w:p>
    <w:p>
      <w:pPr>
        <w:pStyle w:val="Normal"/>
        <w:spacing w:before="0" w:after="0"/>
        <w:rPr>
          <w:rFonts w:cs="Times New Roman"/>
          <w:color w:val="FF0000"/>
          <w:sz w:val="22"/>
        </w:rPr>
      </w:pPr>
      <w:r>
        <w:rPr>
          <w:rFonts w:cs="Times New Roman"/>
          <w:color w:val="FF0000"/>
          <w:sz w:val="22"/>
        </w:rPr>
      </w:r>
    </w:p>
    <w:p>
      <w:pPr>
        <w:pStyle w:val="Normal"/>
        <w:spacing w:lineRule="auto" w:line="276" w:before="0" w:after="0"/>
        <w:ind w:firstLine="708"/>
        <w:rPr>
          <w:sz w:val="22"/>
        </w:rPr>
      </w:pPr>
      <w:bookmarkStart w:id="0" w:name="_Hlk103320714"/>
      <w:r>
        <w:rPr>
          <w:sz w:val="22"/>
        </w:rPr>
        <w:t xml:space="preserve">Zainteresowani mogą składać wnioski do ww. miejscowych planów zagospodarowania przestrzennego oraz do strategicznej oceny oddziaływania na środowisko. Wnioski należy składać w formie papierowej na adres: </w:t>
      </w:r>
      <w:r>
        <w:rPr>
          <w:b/>
          <w:bCs/>
          <w:sz w:val="22"/>
        </w:rPr>
        <w:t>Urząd Miejski w Pyrzycach, plac Ratuszowy 1, 74-200 Pyrzyce</w:t>
      </w:r>
      <w:r>
        <w:rPr>
          <w:sz w:val="22"/>
        </w:rPr>
        <w:t xml:space="preserve">, ustnie do protokołu, za pomocą środków komunikacji elektronicznej bez konieczności opatrywania ich kwalifikowanym podpisem elektronicznym, na adres e-mail: </w:t>
      </w:r>
      <w:r>
        <w:rPr>
          <w:b/>
          <w:bCs/>
          <w:sz w:val="22"/>
        </w:rPr>
        <w:t>sekretariat@pyrzyce.um.gov.pl</w:t>
      </w:r>
      <w:r>
        <w:rPr>
          <w:sz w:val="22"/>
        </w:rPr>
        <w:t xml:space="preserve"> lub za pomocą platformy </w:t>
      </w:r>
      <w:r>
        <w:rPr>
          <w:b/>
          <w:bCs/>
          <w:sz w:val="22"/>
        </w:rPr>
        <w:t>ePUAP</w:t>
      </w:r>
      <w:r>
        <w:rPr>
          <w:sz w:val="22"/>
        </w:rPr>
        <w:t xml:space="preserve"> w terminie 21 dni od dnia zamieszczenia niniejszego obwieszczenia.</w:t>
      </w:r>
    </w:p>
    <w:p>
      <w:pPr>
        <w:pStyle w:val="Normal"/>
        <w:spacing w:lineRule="auto" w:line="276" w:before="0" w:after="0"/>
        <w:ind w:firstLine="708"/>
        <w:rPr>
          <w:sz w:val="22"/>
        </w:rPr>
      </w:pPr>
      <w:bookmarkStart w:id="1" w:name="_Hlk103320714"/>
      <w:r>
        <w:rPr>
          <w:sz w:val="22"/>
        </w:rPr>
        <w:t>Wniosek powinien zawierać imię i nazwisko lub nazwę jednostki organizacyjnej, adres wnioskodawcy, przedmiot wniosku oraz oznaczenie nieruchomości, której dotyczy. Organem właściwym do rozpatrzenia wniosków jest Burmistrz Pyrzyc.</w:t>
      </w:r>
      <w:bookmarkEnd w:id="1"/>
    </w:p>
    <w:p>
      <w:pPr>
        <w:pStyle w:val="Wcicietrecitekstu"/>
        <w:spacing w:before="0" w:after="0"/>
        <w:ind w:left="0" w:firstLine="708"/>
        <w:jc w:val="both"/>
        <w:rPr>
          <w:rFonts w:ascii="Times New Roman" w:hAnsi="Times New Roman" w:eastAsia="Calibri" w:cs="" w:cstheme="minorBidi" w:eastAsiaTheme="minorHAnsi"/>
        </w:rPr>
      </w:pPr>
      <w:r>
        <w:rPr>
          <w:rFonts w:eastAsia="Calibri" w:cs="" w:ascii="Times New Roman" w:hAnsi="Times New Roman" w:cstheme="minorBidi" w:eastAsiaTheme="minorHAnsi"/>
        </w:rPr>
        <w:t xml:space="preserve">Informuję również, że zgodnie z art. 6e ust. 1 pkt 1 ustawy z dnia 20 maja 2016 r. o inwestycjach w zakresie elektrowni wiatrowych, w dniu </w:t>
      </w:r>
      <w:r>
        <w:rPr>
          <w:rFonts w:eastAsia="Calibri" w:cs="" w:ascii="Times New Roman" w:hAnsi="Times New Roman" w:cstheme="minorBidi" w:eastAsiaTheme="minorHAnsi"/>
          <w:b/>
          <w:bCs/>
        </w:rPr>
        <w:t>14.06.2023</w:t>
      </w:r>
      <w:r>
        <w:rPr>
          <w:rFonts w:eastAsia="Calibri" w:cs="" w:ascii="Times New Roman" w:hAnsi="Times New Roman" w:cstheme="minorBidi" w:eastAsiaTheme="minorHAnsi"/>
        </w:rPr>
        <w:t xml:space="preserve"> </w:t>
      </w:r>
      <w:r>
        <w:rPr>
          <w:rFonts w:eastAsia="Calibri" w:cs="" w:ascii="Times New Roman" w:hAnsi="Times New Roman" w:cstheme="minorBidi" w:eastAsiaTheme="minorHAnsi"/>
          <w:b/>
          <w:bCs/>
        </w:rPr>
        <w:t>r.</w:t>
      </w:r>
      <w:r>
        <w:rPr>
          <w:rFonts w:eastAsia="Calibri" w:cs="" w:ascii="Times New Roman" w:hAnsi="Times New Roman" w:cstheme="minorBidi" w:eastAsiaTheme="minorHAnsi"/>
        </w:rPr>
        <w:t xml:space="preserve"> o godzinie </w:t>
      </w:r>
      <w:r>
        <w:rPr>
          <w:rFonts w:eastAsia="Calibri" w:cs="" w:ascii="Times New Roman" w:hAnsi="Times New Roman" w:cstheme="minorBidi" w:eastAsiaTheme="minorHAnsi"/>
          <w:b/>
          <w:bCs/>
        </w:rPr>
        <w:t xml:space="preserve">15:00 dla uchwały Nr LXI/474/23 </w:t>
      </w:r>
      <w:r>
        <w:rPr>
          <w:rFonts w:eastAsia="Calibri" w:cs="" w:ascii="Times New Roman" w:hAnsi="Times New Roman" w:cstheme="minorBidi" w:eastAsiaTheme="minorHAnsi"/>
        </w:rPr>
        <w:t xml:space="preserve">oraz o godzinie </w:t>
      </w:r>
      <w:r>
        <w:rPr>
          <w:rFonts w:eastAsia="Calibri" w:cs="" w:ascii="Times New Roman" w:hAnsi="Times New Roman" w:cstheme="minorBidi" w:eastAsiaTheme="minorHAnsi"/>
          <w:b/>
          <w:bCs/>
        </w:rPr>
        <w:t>17:00 dla uchwały Nr LXI/475/23 w Urzędzie Miejskim w Pyrzycach,</w:t>
      </w:r>
      <w:r>
        <w:rPr>
          <w:rFonts w:eastAsia="Calibri" w:cs="" w:ascii="Times New Roman" w:hAnsi="Times New Roman" w:cstheme="minorBidi" w:eastAsiaTheme="minorHAnsi"/>
          <w:color w:val="00B050"/>
        </w:rPr>
        <w:t xml:space="preserve"> </w:t>
      </w:r>
      <w:r>
        <w:rPr>
          <w:rFonts w:eastAsia="Calibri" w:cs="" w:ascii="Times New Roman" w:hAnsi="Times New Roman" w:cstheme="minorBidi" w:eastAsiaTheme="minorHAnsi"/>
        </w:rPr>
        <w:t xml:space="preserve">odbędzie się dyskusja publiczna w formie spotkania bezpośredniego, nad możliwymi do ujęcia w tym planie rozwiązaniami. Ponadto w dniu </w:t>
      </w:r>
      <w:r>
        <w:rPr>
          <w:rFonts w:eastAsia="Calibri" w:cs="" w:ascii="Times New Roman" w:hAnsi="Times New Roman" w:cstheme="minorBidi" w:eastAsiaTheme="minorHAnsi"/>
          <w:b/>
          <w:bCs/>
        </w:rPr>
        <w:t>14.06.2023</w:t>
      </w:r>
      <w:r>
        <w:rPr>
          <w:rFonts w:eastAsia="Calibri" w:cs="" w:ascii="Times New Roman" w:hAnsi="Times New Roman" w:cstheme="minorBidi" w:eastAsiaTheme="minorHAnsi"/>
        </w:rPr>
        <w:t xml:space="preserve"> </w:t>
      </w:r>
      <w:r>
        <w:rPr>
          <w:rFonts w:eastAsia="Calibri" w:cs="" w:ascii="Times New Roman" w:hAnsi="Times New Roman" w:cstheme="minorBidi" w:eastAsiaTheme="minorHAnsi"/>
          <w:b/>
          <w:bCs/>
        </w:rPr>
        <w:t>r.</w:t>
      </w:r>
      <w:r>
        <w:rPr>
          <w:rFonts w:eastAsia="Calibri" w:cs="" w:ascii="Times New Roman" w:hAnsi="Times New Roman" w:cstheme="minorBidi" w:eastAsiaTheme="minorHAnsi"/>
        </w:rPr>
        <w:t xml:space="preserve"> o godzinie </w:t>
      </w:r>
      <w:r>
        <w:rPr>
          <w:rFonts w:eastAsia="Calibri" w:cs="" w:ascii="Times New Roman" w:hAnsi="Times New Roman" w:cstheme="minorBidi" w:eastAsiaTheme="minorHAnsi"/>
          <w:b/>
          <w:bCs/>
        </w:rPr>
        <w:t xml:space="preserve">16:00 dla uchwały Nr LXI/474/23 </w:t>
      </w:r>
      <w:r>
        <w:rPr>
          <w:rFonts w:eastAsia="Calibri" w:cs="" w:ascii="Times New Roman" w:hAnsi="Times New Roman" w:cstheme="minorBidi" w:eastAsiaTheme="minorHAnsi"/>
        </w:rPr>
        <w:t>oraz o godzinie</w:t>
      </w:r>
      <w:r>
        <w:rPr>
          <w:rFonts w:eastAsia="Calibri" w:cs="" w:ascii="Times New Roman" w:hAnsi="Times New Roman" w:cstheme="minorBidi" w:eastAsiaTheme="minorHAnsi"/>
          <w:b/>
          <w:bCs/>
        </w:rPr>
        <w:t xml:space="preserve"> 18:00 dla uchwały Nr LXI/475/23 </w:t>
      </w:r>
      <w:r>
        <w:rPr>
          <w:rFonts w:eastAsia="Calibri" w:cs="" w:ascii="Times New Roman" w:hAnsi="Times New Roman" w:cstheme="minorBidi" w:eastAsiaTheme="minorHAnsi"/>
        </w:rPr>
        <w:t>odbędzie się dyskusja publiczna w formie prowadzonej za pomocą środków porozumiewania się na odległość, umożliwiających zabieranie głosu, zadawanie pytań i składanie uwag, za pomocą platformy Teams. Informację o łączu do dyskusji online będzie można uzyskać najpóźniej w dniu dyskusji pod adresem: bip.pyrzyce.um.gov.pl/dokumenty/20207</w:t>
      </w:r>
    </w:p>
    <w:p>
      <w:pPr>
        <w:pStyle w:val="Normal"/>
        <w:spacing w:before="0" w:after="0"/>
        <w:rPr>
          <w:i/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Normal"/>
        <w:spacing w:before="0" w:after="0"/>
        <w:rPr>
          <w:i/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Normal"/>
        <w:spacing w:before="0" w:after="0"/>
        <w:jc w:val="right"/>
        <w:rPr>
          <w:i/>
          <w:i/>
          <w:iCs/>
          <w:sz w:val="22"/>
        </w:rPr>
      </w:pPr>
      <w:r>
        <w:rPr/>
      </w:r>
    </w:p>
    <w:p>
      <w:pPr>
        <w:pStyle w:val="Normal"/>
        <w:pBdr>
          <w:top w:val="single" w:sz="4" w:space="1" w:color="000000"/>
        </w:pBdr>
        <w:rPr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Ochrona danych osobowych</w:t>
      </w:r>
    </w:p>
    <w:p>
      <w:pPr>
        <w:pStyle w:val="Normal"/>
        <w:spacing w:lineRule="auto" w:line="240" w:before="0" w:after="0"/>
        <w:rPr>
          <w:color w:val="00B050"/>
          <w:sz w:val="20"/>
          <w:szCs w:val="20"/>
        </w:rPr>
      </w:pPr>
      <w:r>
        <w:rPr>
          <w:sz w:val="22"/>
        </w:rPr>
        <w:t>Administratorem danych osobowych przetwarzanych w związku z realizacją zadań w zakresie planowania przestrzennego jest Burmistrz Pyrzyc. Treść klauzuli informacyjnej dotyczącej przetwarzania danych osobowych jest dostępna na stronie w Biuletynie Informacji Publicznej oraz w siedzibie Urzędu Miejskiego w Pyrzycach.</w:t>
      </w:r>
    </w:p>
    <w:sectPr>
      <w:type w:val="nextPage"/>
      <w:pgSz w:w="11906" w:h="16838"/>
      <w:pgMar w:left="1417" w:right="1417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1.%1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2.%1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__Grammarly_42____i" w:val="H4sIAAAAAAAEAKtWckksSQxILCpxzi/NK1GyMqwFAAEhoTITAAAA"/>
    <w:docVar w:name="__Grammarly_42___1" w:val="H4sIAAAAAAAEAKtWcslP9kxRslIyNDYyN7A0MTIyMTUxMDQ2MTNV0lEKTi0uzszPAykwqQUAvEHWrS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4413"/>
    <w:pPr>
      <w:widowControl/>
      <w:bidi w:val="0"/>
      <w:spacing w:lineRule="auto" w:line="259" w:before="0" w:after="16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54d78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cstheme="majorBidi" w:eastAsiaTheme="majorEastAsia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54d78"/>
    <w:pPr>
      <w:keepNext w:val="true"/>
      <w:keepLines/>
      <w:numPr>
        <w:ilvl w:val="0"/>
        <w:numId w:val="2"/>
      </w:numPr>
      <w:spacing w:before="40" w:after="0"/>
      <w:outlineLvl w:val="1"/>
    </w:pPr>
    <w:rPr>
      <w:rFonts w:eastAsia="" w:cs="" w:cstheme="majorBidi" w:eastAsiaTheme="majorEastAsia"/>
      <w:color w:val="2F5496" w:themeColor="accent1" w:themeShade="bf"/>
      <w:sz w:val="28"/>
      <w:szCs w:val="26"/>
    </w:rPr>
  </w:style>
  <w:style w:type="paragraph" w:styleId="Nagwek3">
    <w:name w:val="Heading 3"/>
    <w:basedOn w:val="Nagwek2"/>
    <w:next w:val="Normal"/>
    <w:link w:val="Nagwek3Znak"/>
    <w:uiPriority w:val="9"/>
    <w:unhideWhenUsed/>
    <w:qFormat/>
    <w:rsid w:val="00154d78"/>
    <w:pPr>
      <w:numPr>
        <w:ilvl w:val="0"/>
        <w:numId w:val="3"/>
      </w:num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154d78"/>
    <w:rPr>
      <w:rFonts w:ascii="Times New Roman" w:hAnsi="Times New Roman" w:eastAsia="" w:cs="" w:cstheme="majorBidi" w:eastAsiaTheme="majorEastAsia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uiPriority w:val="9"/>
    <w:semiHidden/>
    <w:qFormat/>
    <w:rsid w:val="00154d78"/>
    <w:rPr>
      <w:rFonts w:ascii="Times New Roman" w:hAnsi="Times New Roman" w:eastAsia="" w:cs="" w:cstheme="majorBidi" w:eastAsiaTheme="majorEastAsia"/>
      <w:color w:val="2F5496" w:themeColor="accent1" w:themeShade="bf"/>
      <w:sz w:val="28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154d78"/>
    <w:rPr>
      <w:rFonts w:ascii="Times New Roman" w:hAnsi="Times New Roman" w:eastAsia="" w:cs="" w:cstheme="majorBidi" w:eastAsiaTheme="majorEastAsia"/>
      <w:color w:val="2F5496" w:themeColor="accent1" w:themeShade="bf"/>
      <w:sz w:val="28"/>
      <w:szCs w:val="26"/>
    </w:rPr>
  </w:style>
  <w:style w:type="character" w:styleId="Czeinternetowe">
    <w:name w:val="Hyperlink"/>
    <w:basedOn w:val="DefaultParagraphFont"/>
    <w:uiPriority w:val="99"/>
    <w:unhideWhenUsed/>
    <w:rsid w:val="008569d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569d2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69d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8569d2"/>
    <w:rPr>
      <w:rFonts w:ascii="Times New Roman" w:hAnsi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569d2"/>
    <w:rPr>
      <w:rFonts w:ascii="Times New Roman" w:hAnsi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2250"/>
    <w:rPr>
      <w:rFonts w:ascii="Segoe UI" w:hAnsi="Segoe UI" w:cs="Segoe UI"/>
      <w:sz w:val="18"/>
      <w:szCs w:val="18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923d18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uiPriority w:val="99"/>
    <w:qFormat/>
    <w:rsid w:val="00b25df6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uiPriority w:val="99"/>
    <w:qFormat/>
    <w:rsid w:val="00b25df6"/>
    <w:rPr>
      <w:rFonts w:ascii="Times New Roman" w:hAnsi="Times New Roman"/>
      <w:sz w:val="24"/>
    </w:rPr>
  </w:style>
  <w:style w:type="character" w:styleId="TekstpodstawowywcityZnak" w:customStyle="1">
    <w:name w:val="Tekst podstawowy wcięty Znak"/>
    <w:basedOn w:val="DefaultParagraphFont"/>
    <w:qFormat/>
    <w:rsid w:val="000d2175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8569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569d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2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e31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25d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25d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rsid w:val="000d2175"/>
    <w:pPr>
      <w:spacing w:lineRule="auto" w:line="276" w:before="0" w:after="120"/>
      <w:ind w:left="283" w:hanging="0"/>
      <w:jc w:val="left"/>
    </w:pPr>
    <w:rPr>
      <w:rFonts w:ascii="Calibri" w:hAnsi="Calibri" w:eastAsia="Calibri" w:cs="Times New Roman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4a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7F42-C1A4-4AA7-85AA-BE22A602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LibreOffice/7.5.3.2$Windows_X86_64 LibreOffice_project/9f56dff12ba03b9acd7730a5a481eea045e468f3</Application>
  <AppVersion>15.0000</AppVersion>
  <Pages>1</Pages>
  <Words>458</Words>
  <Characters>2834</Characters>
  <CharactersWithSpaces>3292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2023-05-29T15:34:00Z</dcterms:created>
  <dc:creator>Monika Słyszewska</dc:creator>
  <dc:description/>
  <dc:language>pl-PL</dc:language>
  <cp:lastModifiedBy/>
  <dcterms:modified xsi:type="dcterms:W3CDTF">2023-06-05T13:14:12Z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