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color w:val="auto"/>
        </w:rPr>
      </w:pPr>
      <w:r>
        <w:rPr>
          <w:color w:val="auto"/>
        </w:rPr>
      </w:r>
    </w:p>
    <w:p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>
      <w:pPr>
        <w:pStyle w:val="Default"/>
        <w:spacing w:lineRule="auto" w:line="276"/>
        <w:jc w:val="center"/>
        <w:rPr/>
      </w:pPr>
      <w:r>
        <w:rPr>
          <w:b w:val="false"/>
          <w:bCs w:val="false"/>
          <w:color w:val="auto"/>
          <w:sz w:val="24"/>
          <w:szCs w:val="24"/>
        </w:rPr>
        <w:t xml:space="preserve">Zarządzenie Nr  </w:t>
      </w:r>
      <w:r>
        <w:rPr>
          <w:b w:val="false"/>
          <w:bCs w:val="false"/>
          <w:color w:val="auto"/>
          <w:sz w:val="24"/>
          <w:szCs w:val="24"/>
        </w:rPr>
        <w:t>967</w:t>
      </w:r>
    </w:p>
    <w:p>
      <w:pPr>
        <w:pStyle w:val="Default"/>
        <w:spacing w:lineRule="auto" w:line="276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auto"/>
          <w:sz w:val="24"/>
          <w:szCs w:val="24"/>
        </w:rPr>
        <w:t>Burmistrza Pyrzyc</w:t>
      </w:r>
    </w:p>
    <w:p>
      <w:pPr>
        <w:pStyle w:val="Default"/>
        <w:spacing w:lineRule="auto" w:line="276"/>
        <w:jc w:val="center"/>
        <w:rPr/>
      </w:pPr>
      <w:r>
        <w:rPr>
          <w:b w:val="false"/>
          <w:bCs w:val="false"/>
          <w:color w:val="auto"/>
          <w:sz w:val="24"/>
          <w:szCs w:val="24"/>
        </w:rPr>
        <w:t xml:space="preserve">z dnia </w:t>
      </w:r>
      <w:r>
        <w:rPr>
          <w:b w:val="false"/>
          <w:bCs w:val="false"/>
          <w:color w:val="auto"/>
          <w:sz w:val="24"/>
          <w:szCs w:val="24"/>
        </w:rPr>
        <w:t>13 lipca 2</w:t>
      </w:r>
      <w:r>
        <w:rPr>
          <w:b w:val="false"/>
          <w:bCs w:val="false"/>
          <w:color w:val="auto"/>
          <w:sz w:val="24"/>
          <w:szCs w:val="24"/>
        </w:rPr>
        <w:t>022 r.</w:t>
      </w:r>
    </w:p>
    <w:p>
      <w:pPr>
        <w:pStyle w:val="Default"/>
        <w:spacing w:lineRule="auto" w:line="276"/>
        <w:jc w:val="center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Default"/>
        <w:spacing w:lineRule="auto" w:line="276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w sprawie: przyjęcia treści ogłoszenia i specyfikacji warunków zamówienia, w trybie przetargu nieograniczonego, na zadanie </w:t>
      </w:r>
      <w:bookmarkStart w:id="0" w:name="__DdeLink__144_4031430319"/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 xml:space="preserve">Dostawa sprzętu komputerowego w ramach programu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"Wsparcie dzieci z rodzin pegeerowskich w rozwoju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cyfrowym - Granty PPGR”</w:t>
      </w:r>
      <w:bookmarkEnd w:id="0"/>
    </w:p>
    <w:p>
      <w:pPr>
        <w:pStyle w:val="Default"/>
        <w:spacing w:lineRule="auto" w:line="276"/>
        <w:jc w:val="both"/>
        <w:rPr/>
      </w:pPr>
      <w:r>
        <w:rPr/>
      </w:r>
      <w:bookmarkStart w:id="1" w:name="_Hlk98744460"/>
      <w:bookmarkStart w:id="2" w:name="_Hlk98744460"/>
      <w:bookmarkEnd w:id="2"/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Na podstawie art. 30 ust. 1 ustawy z dnia 8 marca 1990 r. o samorządzie gminnym (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t. j. Dz.U. z 2022 r. poz. 559 ze zm.) oraz </w:t>
      </w:r>
      <w:r>
        <w:rPr>
          <w:rFonts w:cs="Times New Roman" w:ascii="Times New Roman" w:hAnsi="Times New Roman"/>
          <w:sz w:val="24"/>
          <w:szCs w:val="24"/>
        </w:rPr>
        <w:t>art. 129 ust. 1 pkt 1) ustawy z dnia 11 września 2019 r. Prawo zamówień publicznych (Dz.U. z 2021 r., poz. 1129 z późn. zm.), zarządza się, co następuje:</w:t>
      </w:r>
    </w:p>
    <w:p>
      <w:pPr>
        <w:pStyle w:val="Default"/>
        <w:spacing w:lineRule="auto" w:line="276"/>
        <w:jc w:val="center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both"/>
        <w:rPr/>
      </w:pPr>
      <w:r>
        <w:rPr>
          <w:b/>
          <w:bCs/>
          <w:color w:val="auto"/>
        </w:rPr>
        <w:t>§ 1.</w:t>
      </w:r>
      <w:r>
        <w:rPr>
          <w:b w:val="false"/>
          <w:bCs w:val="false"/>
          <w:color w:val="auto"/>
        </w:rPr>
        <w:t xml:space="preserve"> Przyjmuje się treść ogłoszenia o przetargu nieograniczonym, stanowiącego załącznik nr 1 do niniejszego zarządzenia oraz specyfikację warunków zamówienia, stanowiąca załącznik nr 2 do niniejszego zarządzenia na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Dostawę sprzętu komputerowego w ramach programu </w:t>
      </w:r>
      <w:r>
        <w:rPr>
          <w:b w:val="false"/>
          <w:bCs w:val="false"/>
          <w:color w:val="000000"/>
          <w:sz w:val="24"/>
          <w:szCs w:val="24"/>
        </w:rPr>
        <w:t xml:space="preserve">"Wsparcie dzieci z rodzin pegeerowskich w rozwoju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</w:rPr>
        <w:t>cyfrowym - Granty PPGR”.</w:t>
      </w:r>
      <w:r>
        <w:rPr>
          <w:b w:val="false"/>
          <w:bCs w:val="false"/>
          <w:color w:val="auto"/>
        </w:rPr>
        <w:t xml:space="preserve">  </w:t>
      </w:r>
    </w:p>
    <w:p>
      <w:pPr>
        <w:pStyle w:val="Default"/>
        <w:spacing w:lineRule="auto" w:line="276"/>
        <w:jc w:val="center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both"/>
        <w:rPr/>
      </w:pPr>
      <w:r>
        <w:rPr>
          <w:b/>
          <w:bCs/>
          <w:color w:val="auto"/>
        </w:rPr>
        <w:t xml:space="preserve">§ 2. </w:t>
      </w:r>
      <w:r>
        <w:rPr>
          <w:color w:val="auto"/>
        </w:rPr>
        <w:t xml:space="preserve">Wykonanie zarządzenia powierza się Komisji Przetargowej oraz Kierownikowi Wydziału Edukacji, Kultury, Sportu i Zdrowia. </w:t>
      </w:r>
    </w:p>
    <w:p>
      <w:pPr>
        <w:pStyle w:val="Default"/>
        <w:spacing w:lineRule="auto" w:line="276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jc w:val="both"/>
        <w:rPr/>
      </w:pPr>
      <w:r>
        <w:rPr>
          <w:b/>
          <w:bCs/>
          <w:color w:val="auto"/>
        </w:rPr>
        <w:t xml:space="preserve">§ 3. </w:t>
      </w:r>
      <w:r>
        <w:rPr>
          <w:rFonts w:cs="Times New Roman"/>
          <w:sz w:val="24"/>
          <w:szCs w:val="24"/>
        </w:rPr>
        <w:t>Zarządzenie wchodzi w życie z dniem podpisania.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0"/>
        <w:ind w:left="5664" w:firstLine="708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Burmistrz Pyrzyc</w:t>
      </w:r>
    </w:p>
    <w:p>
      <w:pPr>
        <w:pStyle w:val="Normal"/>
        <w:spacing w:before="0" w:after="0"/>
        <w:ind w:left="5664" w:firstLine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0"/>
        <w:ind w:left="5664" w:firstLine="708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(-)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Marzena Podzińska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0"/>
        <w:ind w:left="4956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</w:t>
      </w:r>
    </w:p>
    <w:sectPr>
      <w:type w:val="nextPage"/>
      <w:pgSz w:w="11906" w:h="16838"/>
      <w:pgMar w:left="1134" w:right="851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20b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4cc2"/>
    <w:rPr>
      <w:rFonts w:ascii="Segoe UI" w:hAnsi="Segoe UI" w:cs="Segoe UI"/>
      <w:sz w:val="18"/>
      <w:szCs w:val="18"/>
    </w:rPr>
  </w:style>
  <w:style w:type="character" w:styleId="Markedcontent" w:customStyle="1">
    <w:name w:val="markedcontent"/>
    <w:basedOn w:val="DefaultParagraphFont"/>
    <w:qFormat/>
    <w:rsid w:val="00446b01"/>
    <w:rPr/>
  </w:style>
  <w:style w:type="character" w:styleId="Czeinternetowe">
    <w:name w:val="Łącze internetowe"/>
    <w:basedOn w:val="DefaultParagraphFont"/>
    <w:uiPriority w:val="99"/>
    <w:unhideWhenUsed/>
    <w:rsid w:val="003026cb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Znakinumeracji">
    <w:name w:val="Znaki numeracji"/>
    <w:qFormat/>
    <w:rPr/>
  </w:style>
  <w:style w:type="character" w:styleId="ListLabel2">
    <w:name w:val="ListLabel 2"/>
    <w:qFormat/>
    <w:rPr>
      <w:rFonts w:ascii="Times New Roman" w:hAnsi="Times New Roman" w:eastAsia="Times New Roman" w:cs="Open Sans"/>
      <w:sz w:val="24"/>
      <w:szCs w:val="24"/>
    </w:rPr>
  </w:style>
  <w:style w:type="character" w:styleId="ListLabel3">
    <w:name w:val="ListLabel 3"/>
    <w:qFormat/>
    <w:rPr>
      <w:rFonts w:eastAsia="Times New Roman" w:cs="Open Sans"/>
      <w:sz w:val="24"/>
      <w:szCs w:val="24"/>
    </w:rPr>
  </w:style>
  <w:style w:type="character" w:styleId="ListLabel4">
    <w:name w:val="ListLabel 4"/>
    <w:qFormat/>
    <w:rPr>
      <w:rFonts w:ascii="Times New Roman" w:hAnsi="Times New Roman" w:eastAsia="Times New Roman" w:cs="Open Sans"/>
      <w:b w:val="false"/>
      <w:i w:val="false"/>
      <w:caps w:val="false"/>
      <w:smallCaps w:val="false"/>
      <w:spacing w:val="0"/>
      <w:sz w:val="24"/>
      <w:szCs w:val="24"/>
    </w:rPr>
  </w:style>
  <w:style w:type="character" w:styleId="ListLabel5">
    <w:name w:val="ListLabel 5"/>
    <w:qFormat/>
    <w:rPr>
      <w:rFonts w:eastAsia="Times New Roman" w:cs="Open Sans"/>
      <w:sz w:val="24"/>
      <w:szCs w:val="24"/>
    </w:rPr>
  </w:style>
  <w:style w:type="character" w:styleId="ListLabel6">
    <w:name w:val="ListLabel 6"/>
    <w:qFormat/>
    <w:rPr>
      <w:rFonts w:eastAsia="Times New Roman" w:cs="Open Sans"/>
      <w:b w:val="false"/>
      <w:i w:val="false"/>
      <w:caps w:val="false"/>
      <w:smallCaps w:val="false"/>
      <w:spacing w:val="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601d44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4cc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502a"/>
    <w:pPr>
      <w:spacing w:lineRule="auto" w:line="240" w:before="0" w:after="0"/>
      <w:ind w:left="720" w:hanging="0"/>
      <w:contextualSpacing/>
    </w:pPr>
    <w:rPr>
      <w:rFonts w:ascii="Calibri" w:hAnsi="Calibri" w:cs="Calibri"/>
    </w:rPr>
  </w:style>
  <w:style w:type="paragraph" w:styleId="Normalny1" w:customStyle="1">
    <w:name w:val="Normalny1"/>
    <w:qFormat/>
    <w:rsid w:val="00080bd1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LibreOffice/6.2.3.2$Windows_X86_64 LibreOffice_project/aecc05fe267cc68dde00352a451aa867b3b546ac</Application>
  <Pages>1</Pages>
  <Words>174</Words>
  <Characters>966</Characters>
  <CharactersWithSpaces>1147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2022-03-18T12:37:00Z</dcterms:created>
  <dc:creator>blachb</dc:creator>
  <dc:description/>
  <dc:language>pl-PL</dc:language>
  <cp:lastModifiedBy/>
  <cp:lastPrinted>2022-06-28T10:13:11Z</cp:lastPrinted>
  <dcterms:modified xsi:type="dcterms:W3CDTF">2022-07-19T12:47:29Z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