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Z A R Z Ą D Z E N I E  Nr </w:t>
      </w:r>
      <w:r>
        <w:rPr>
          <w:b/>
          <w:bCs/>
        </w:rPr>
        <w:t>1312</w:t>
      </w:r>
      <w:r>
        <w:rPr>
          <w:b/>
          <w:bCs/>
        </w:rPr>
        <w:t>/2024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</w:rPr>
        <w:t>Burmistrza Pyrzyc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z dnia </w:t>
      </w:r>
      <w:r>
        <w:rPr>
          <w:b/>
          <w:bCs/>
        </w:rPr>
        <w:t xml:space="preserve">09 stycznia </w:t>
      </w:r>
      <w:r>
        <w:rPr>
          <w:b/>
          <w:bCs/>
        </w:rPr>
        <w:t>2024r.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BodyText2"/>
        <w:jc w:val="both"/>
        <w:rPr>
          <w:b w:val="false"/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>w sprawie: ogłoszenia ustnego przetargu nieograniczonego na najem na okres 6 lat  garażu murowanego o pow. 16,24</w:t>
      </w:r>
      <w:r>
        <w:rPr>
          <w:b w:val="false"/>
          <w:bCs/>
          <w:position w:val="0"/>
          <w:sz w:val="24"/>
          <w:sz w:val="24"/>
          <w:szCs w:val="24"/>
          <w:vertAlign w:val="baseline"/>
        </w:rPr>
        <w:t>m</w:t>
      </w:r>
      <w:r>
        <w:rPr>
          <w:b w:val="false"/>
          <w:bCs/>
          <w:sz w:val="24"/>
          <w:szCs w:val="24"/>
          <w:vertAlign w:val="superscript"/>
        </w:rPr>
        <w:t>2</w:t>
      </w:r>
      <w:r>
        <w:rPr>
          <w:b w:val="false"/>
          <w:bCs/>
          <w:position w:val="0"/>
          <w:sz w:val="24"/>
          <w:sz w:val="24"/>
          <w:szCs w:val="24"/>
          <w:vertAlign w:val="baseline"/>
        </w:rPr>
        <w:t>,</w:t>
      </w:r>
      <w:r>
        <w:rPr>
          <w:b w:val="false"/>
          <w:bCs/>
          <w:sz w:val="24"/>
          <w:szCs w:val="24"/>
        </w:rPr>
        <w:t xml:space="preserve"> znajdującego się w budynku wielorodzinnym przy                     ul. Jana Kilińskiego 1, położonego na działce nr 224 </w:t>
      </w:r>
      <w:r>
        <w:rPr>
          <w:b w:val="false"/>
          <w:sz w:val="24"/>
          <w:szCs w:val="24"/>
        </w:rPr>
        <w:t xml:space="preserve">w obrębie 0008 miasta Pyrzyce </w:t>
      </w:r>
    </w:p>
    <w:p>
      <w:pPr>
        <w:pStyle w:val="BodyText2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BodyText2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BodyText2"/>
        <w:ind w:firstLine="6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Na podstawie art. 30 ust. 2 pkt 3 ustawy z dnia 8 marca 1990r. o samorządzie gminnym (tj. Dz. U. z 2023 r. poz. 40 ze zm.,)  w związku z art. 13 ust.1, art. 37 ust. 4, art. 38 ust. 1  i 2 oraz art. 40 ust.1 pkt 1 ustawy z dnia 21 sierpnia 1997 roku o gospodarce nieruchomościami (tj. Dz.U. z 2023r., poz. 344 ze zm.), Burmistrz Pyrzyc zarządza,               co następuje:</w:t>
      </w:r>
    </w:p>
    <w:p>
      <w:pPr>
        <w:pStyle w:val="BodyText2"/>
        <w:ind w:firstLine="6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BodyText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§1</w:t>
      </w:r>
    </w:p>
    <w:p>
      <w:pPr>
        <w:pStyle w:val="BodyText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BodyText2"/>
        <w:jc w:val="both"/>
        <w:rPr>
          <w:b w:val="false"/>
          <w:b w:val="false"/>
          <w:sz w:val="24"/>
          <w:szCs w:val="24"/>
        </w:rPr>
      </w:pPr>
      <w:r>
        <w:rPr>
          <w:b w:val="false"/>
          <w:bCs/>
          <w:iCs/>
          <w:sz w:val="24"/>
          <w:szCs w:val="24"/>
        </w:rPr>
        <w:t>Ogłasza się ustny przetarg nieograniczony na najem na</w:t>
      </w:r>
      <w:r>
        <w:rPr>
          <w:b w:val="false"/>
          <w:bCs/>
          <w:sz w:val="24"/>
          <w:szCs w:val="24"/>
        </w:rPr>
        <w:t xml:space="preserve"> okres 6 lat garażu murowanego                 o pow.16,24</w:t>
      </w:r>
      <w:r>
        <w:rPr>
          <w:b w:val="false"/>
          <w:bCs/>
          <w:position w:val="0"/>
          <w:sz w:val="24"/>
          <w:sz w:val="24"/>
          <w:szCs w:val="24"/>
          <w:vertAlign w:val="baseline"/>
        </w:rPr>
        <w:t>m</w:t>
      </w:r>
      <w:r>
        <w:rPr>
          <w:b w:val="false"/>
          <w:bCs/>
          <w:sz w:val="24"/>
          <w:szCs w:val="24"/>
          <w:vertAlign w:val="superscript"/>
        </w:rPr>
        <w:t xml:space="preserve">2 </w:t>
      </w:r>
      <w:r>
        <w:rPr>
          <w:b w:val="false"/>
          <w:bCs/>
          <w:position w:val="0"/>
          <w:sz w:val="24"/>
          <w:sz w:val="24"/>
          <w:szCs w:val="24"/>
          <w:vertAlign w:val="baseline"/>
        </w:rPr>
        <w:t>,</w:t>
      </w:r>
      <w:r>
        <w:rPr>
          <w:b w:val="false"/>
          <w:bCs/>
          <w:sz w:val="24"/>
          <w:szCs w:val="24"/>
        </w:rPr>
        <w:t xml:space="preserve">znajdującego się w budynku wielorodzinnym przy ul. Jana Kilińskiego 1, położonego na działce nr 224 </w:t>
      </w:r>
      <w:r>
        <w:rPr>
          <w:b w:val="false"/>
          <w:sz w:val="24"/>
          <w:szCs w:val="24"/>
        </w:rPr>
        <w:t xml:space="preserve">w obrębie 0008 miasta Pyrzyce </w:t>
      </w:r>
      <w:r>
        <w:rPr>
          <w:rFonts w:eastAsia="Times New Roman" w:cs="Times New Roman" w:ascii="Liberation Serif" w:hAnsi="Liberation Serif"/>
          <w:b w:val="false"/>
          <w:bCs/>
          <w:sz w:val="22"/>
          <w:szCs w:val="22"/>
        </w:rPr>
        <w:t xml:space="preserve"> </w:t>
      </w:r>
      <w:r>
        <w:rPr>
          <w:b w:val="false"/>
          <w:sz w:val="24"/>
          <w:szCs w:val="24"/>
        </w:rPr>
        <w:t>– załącznik nr 1 do niniejszego zarządzenia.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BodyText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§2</w:t>
      </w:r>
    </w:p>
    <w:p>
      <w:pPr>
        <w:pStyle w:val="BodyText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BodyText2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Przyjmuje się treść regulaminu ustnego przetargu nieograniczonego</w:t>
      </w:r>
      <w:r>
        <w:rPr>
          <w:b w:val="false"/>
          <w:bCs/>
          <w:iCs/>
          <w:sz w:val="24"/>
          <w:szCs w:val="24"/>
        </w:rPr>
        <w:t xml:space="preserve"> na najem na</w:t>
      </w:r>
      <w:r>
        <w:rPr>
          <w:b w:val="false"/>
          <w:bCs/>
          <w:sz w:val="24"/>
          <w:szCs w:val="24"/>
        </w:rPr>
        <w:t xml:space="preserve"> okres 6 lat garażu murowanego o pow. 16,24</w:t>
      </w:r>
      <w:r>
        <w:rPr>
          <w:b w:val="false"/>
          <w:bCs/>
          <w:position w:val="0"/>
          <w:sz w:val="24"/>
          <w:sz w:val="24"/>
          <w:szCs w:val="24"/>
          <w:vertAlign w:val="baseline"/>
        </w:rPr>
        <w:t>m</w:t>
      </w:r>
      <w:r>
        <w:rPr>
          <w:b w:val="false"/>
          <w:bCs/>
          <w:sz w:val="24"/>
          <w:szCs w:val="24"/>
          <w:vertAlign w:val="superscript"/>
        </w:rPr>
        <w:t>2</w:t>
      </w:r>
      <w:r>
        <w:rPr>
          <w:b w:val="false"/>
          <w:bCs/>
          <w:position w:val="0"/>
          <w:sz w:val="24"/>
          <w:sz w:val="24"/>
          <w:szCs w:val="24"/>
          <w:vertAlign w:val="baseline"/>
        </w:rPr>
        <w:t>,</w:t>
      </w:r>
      <w:r>
        <w:rPr>
          <w:b w:val="false"/>
          <w:bCs/>
          <w:sz w:val="24"/>
          <w:szCs w:val="24"/>
        </w:rPr>
        <w:t xml:space="preserve"> znajdującego się w budynku wielorodzinnym przy       ul. Jana Kilińskiego 1  położonego na działce nr 224 </w:t>
      </w:r>
      <w:r>
        <w:rPr>
          <w:b w:val="false"/>
          <w:sz w:val="24"/>
          <w:szCs w:val="24"/>
        </w:rPr>
        <w:t xml:space="preserve">w obrębie 0008 miasta Pyrzyce </w:t>
      </w:r>
      <w:r>
        <w:rPr>
          <w:rFonts w:eastAsia="Times New Roman" w:cs="Times New Roman" w:ascii="Liberation Serif" w:hAnsi="Liberation Serif"/>
          <w:b w:val="false"/>
          <w:bCs/>
          <w:sz w:val="22"/>
          <w:szCs w:val="22"/>
        </w:rPr>
        <w:t xml:space="preserve"> </w:t>
      </w:r>
      <w:r>
        <w:rPr>
          <w:b w:val="false"/>
          <w:sz w:val="24"/>
          <w:szCs w:val="24"/>
        </w:rPr>
        <w:t>– załącznik nr 2 do zarządzenia.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Wykonanie Zarządzenia powierza się Komisji Przetargowej i Zastępcy Burmistrza Pyrzyc.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§4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Zarządzenie wchodzi w życie z dniem podjęcia.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 xml:space="preserve">   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650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65650d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65650d"/>
    <w:pPr/>
    <w:rPr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76e14"/>
    <w:pPr>
      <w:ind w:left="708" w:hanging="0"/>
    </w:pPr>
    <w:rPr/>
  </w:style>
  <w:style w:type="paragraph" w:styleId="NormalWeb">
    <w:name w:val="Normal (Web)"/>
    <w:basedOn w:val="Normal"/>
    <w:qFormat/>
    <w:pPr>
      <w:spacing w:before="0" w:after="15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7D04-09F8-4D87-BF1A-9A5572D6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LibreOffice/7.1.4.2$Windows_X86_64 LibreOffice_project/a529a4fab45b75fefc5b6226684193eb000654f6</Application>
  <AppVersion>15.0000</AppVersion>
  <Pages>1</Pages>
  <Words>234</Words>
  <Characters>1149</Characters>
  <CharactersWithSpaces>1536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dc:description/>
  <dc:language>pl-PL</dc:language>
  <cp:lastModifiedBy/>
  <dcterms:modified xsi:type="dcterms:W3CDTF">2024-01-10T09:06:11Z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