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C4011" w14:textId="07526CC0" w:rsidR="00C50BC2" w:rsidRPr="00C50BC2" w:rsidRDefault="00C50BC2" w:rsidP="00C5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0BC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997008">
        <w:rPr>
          <w:rFonts w:ascii="Arial" w:hAnsi="Arial" w:cs="Arial"/>
          <w:sz w:val="20"/>
          <w:szCs w:val="20"/>
        </w:rPr>
        <w:t xml:space="preserve"> </w:t>
      </w:r>
      <w:r w:rsidRPr="00C50BC2">
        <w:rPr>
          <w:rFonts w:ascii="Arial" w:hAnsi="Arial" w:cs="Arial"/>
          <w:sz w:val="20"/>
          <w:szCs w:val="20"/>
        </w:rPr>
        <w:t>Załącznik Nr 2</w:t>
      </w:r>
    </w:p>
    <w:p w14:paraId="2892D8E5" w14:textId="7BE7D139" w:rsidR="00C50BC2" w:rsidRPr="00C50BC2" w:rsidRDefault="00C50BC2" w:rsidP="00C5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0BC2">
        <w:rPr>
          <w:rFonts w:ascii="Arial" w:hAnsi="Arial" w:cs="Arial"/>
          <w:sz w:val="20"/>
          <w:szCs w:val="20"/>
        </w:rPr>
        <w:tab/>
      </w:r>
      <w:r w:rsidRPr="00C50BC2">
        <w:rPr>
          <w:rFonts w:ascii="Arial" w:hAnsi="Arial" w:cs="Arial"/>
          <w:sz w:val="20"/>
          <w:szCs w:val="20"/>
        </w:rPr>
        <w:tab/>
      </w:r>
      <w:r w:rsidRPr="00C50BC2">
        <w:rPr>
          <w:rFonts w:ascii="Arial" w:hAnsi="Arial" w:cs="Arial"/>
          <w:sz w:val="20"/>
          <w:szCs w:val="20"/>
        </w:rPr>
        <w:tab/>
      </w:r>
      <w:r w:rsidRPr="00C50BC2">
        <w:rPr>
          <w:rFonts w:ascii="Arial" w:hAnsi="Arial" w:cs="Arial"/>
          <w:sz w:val="20"/>
          <w:szCs w:val="20"/>
        </w:rPr>
        <w:tab/>
      </w:r>
      <w:r w:rsidRPr="00C50BC2">
        <w:rPr>
          <w:rFonts w:ascii="Arial" w:hAnsi="Arial" w:cs="Arial"/>
          <w:sz w:val="20"/>
          <w:szCs w:val="20"/>
        </w:rPr>
        <w:tab/>
      </w:r>
      <w:r w:rsidRPr="00C50BC2">
        <w:rPr>
          <w:rFonts w:ascii="Arial" w:hAnsi="Arial" w:cs="Arial"/>
          <w:sz w:val="20"/>
          <w:szCs w:val="20"/>
        </w:rPr>
        <w:tab/>
        <w:t xml:space="preserve">   </w:t>
      </w:r>
      <w:r w:rsidR="00710E41">
        <w:rPr>
          <w:rFonts w:ascii="Arial" w:hAnsi="Arial" w:cs="Arial"/>
          <w:sz w:val="20"/>
          <w:szCs w:val="20"/>
        </w:rPr>
        <w:t xml:space="preserve">                   </w:t>
      </w:r>
      <w:r w:rsidRPr="00C50BC2">
        <w:rPr>
          <w:rFonts w:ascii="Arial" w:hAnsi="Arial" w:cs="Arial"/>
          <w:sz w:val="20"/>
          <w:szCs w:val="20"/>
        </w:rPr>
        <w:t xml:space="preserve">  </w:t>
      </w:r>
      <w:r w:rsidR="00997008">
        <w:rPr>
          <w:rFonts w:ascii="Arial" w:hAnsi="Arial" w:cs="Arial"/>
          <w:sz w:val="20"/>
          <w:szCs w:val="20"/>
        </w:rPr>
        <w:t xml:space="preserve"> </w:t>
      </w:r>
      <w:r w:rsidRPr="00C50BC2">
        <w:rPr>
          <w:rFonts w:ascii="Arial" w:hAnsi="Arial" w:cs="Arial"/>
          <w:sz w:val="20"/>
          <w:szCs w:val="20"/>
        </w:rPr>
        <w:t xml:space="preserve">do Uchwały Nr </w:t>
      </w:r>
      <w:r w:rsidR="00710E41">
        <w:rPr>
          <w:rFonts w:ascii="Arial" w:hAnsi="Arial" w:cs="Arial"/>
          <w:sz w:val="20"/>
          <w:szCs w:val="20"/>
        </w:rPr>
        <w:t>LXII/480/23</w:t>
      </w:r>
    </w:p>
    <w:p w14:paraId="24978177" w14:textId="31E5FC46" w:rsidR="00C50BC2" w:rsidRPr="00C50BC2" w:rsidRDefault="00C50BC2" w:rsidP="00C5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0BC2">
        <w:rPr>
          <w:rFonts w:ascii="Arial" w:hAnsi="Arial" w:cs="Arial"/>
          <w:sz w:val="20"/>
          <w:szCs w:val="20"/>
        </w:rPr>
        <w:tab/>
      </w:r>
      <w:r w:rsidRPr="00C50BC2">
        <w:rPr>
          <w:rFonts w:ascii="Arial" w:hAnsi="Arial" w:cs="Arial"/>
          <w:sz w:val="20"/>
          <w:szCs w:val="20"/>
        </w:rPr>
        <w:tab/>
      </w:r>
      <w:r w:rsidRPr="00C50BC2">
        <w:rPr>
          <w:rFonts w:ascii="Arial" w:hAnsi="Arial" w:cs="Arial"/>
          <w:sz w:val="20"/>
          <w:szCs w:val="20"/>
        </w:rPr>
        <w:tab/>
      </w:r>
      <w:r w:rsidRPr="00C50BC2">
        <w:rPr>
          <w:rFonts w:ascii="Arial" w:hAnsi="Arial" w:cs="Arial"/>
          <w:sz w:val="20"/>
          <w:szCs w:val="20"/>
        </w:rPr>
        <w:tab/>
      </w:r>
      <w:r w:rsidRPr="00C50BC2">
        <w:rPr>
          <w:rFonts w:ascii="Arial" w:hAnsi="Arial" w:cs="Arial"/>
          <w:sz w:val="20"/>
          <w:szCs w:val="20"/>
        </w:rPr>
        <w:tab/>
      </w:r>
      <w:r w:rsidRPr="00C50BC2">
        <w:rPr>
          <w:rFonts w:ascii="Arial" w:hAnsi="Arial" w:cs="Arial"/>
          <w:sz w:val="20"/>
          <w:szCs w:val="20"/>
        </w:rPr>
        <w:tab/>
      </w:r>
      <w:r w:rsidRPr="00C50BC2">
        <w:rPr>
          <w:rFonts w:ascii="Arial" w:hAnsi="Arial" w:cs="Arial"/>
          <w:sz w:val="20"/>
          <w:szCs w:val="20"/>
        </w:rPr>
        <w:tab/>
      </w:r>
      <w:r w:rsidRPr="00C50BC2">
        <w:rPr>
          <w:rFonts w:ascii="Arial" w:hAnsi="Arial" w:cs="Arial"/>
          <w:sz w:val="20"/>
          <w:szCs w:val="20"/>
        </w:rPr>
        <w:tab/>
        <w:t xml:space="preserve"> Rady Miejskiej w Pyrzycach</w:t>
      </w:r>
    </w:p>
    <w:p w14:paraId="53FF2723" w14:textId="7EE327CD" w:rsidR="00C50BC2" w:rsidRDefault="00997008" w:rsidP="006C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C50BC2" w:rsidRPr="00C50BC2">
        <w:rPr>
          <w:rFonts w:ascii="Arial" w:hAnsi="Arial" w:cs="Arial"/>
          <w:sz w:val="20"/>
          <w:szCs w:val="20"/>
        </w:rPr>
        <w:t xml:space="preserve">z dnia </w:t>
      </w:r>
      <w:r w:rsidR="006479FD">
        <w:rPr>
          <w:rFonts w:ascii="Arial" w:hAnsi="Arial" w:cs="Arial"/>
          <w:sz w:val="20"/>
          <w:szCs w:val="20"/>
        </w:rPr>
        <w:t>29 czerwca</w:t>
      </w:r>
      <w:r>
        <w:rPr>
          <w:rFonts w:ascii="Arial" w:hAnsi="Arial" w:cs="Arial"/>
          <w:sz w:val="20"/>
          <w:szCs w:val="20"/>
        </w:rPr>
        <w:t xml:space="preserve"> 2023 r.</w:t>
      </w:r>
    </w:p>
    <w:p w14:paraId="014708BB" w14:textId="77777777" w:rsidR="00B35D4F" w:rsidRPr="006C66BC" w:rsidRDefault="00B35D4F" w:rsidP="00B35D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750F03" w14:textId="4F662571" w:rsidR="00B35D4F" w:rsidRPr="00B35D4F" w:rsidRDefault="00C50BC2" w:rsidP="00B35D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50BC2">
        <w:rPr>
          <w:rFonts w:ascii="Arial" w:hAnsi="Arial" w:cs="Arial"/>
          <w:b/>
          <w:bCs/>
          <w:sz w:val="20"/>
          <w:szCs w:val="20"/>
        </w:rPr>
        <w:t>UZASADNIENI</w:t>
      </w:r>
      <w:r w:rsidR="00966A7B">
        <w:rPr>
          <w:rFonts w:ascii="Arial" w:hAnsi="Arial" w:cs="Arial"/>
          <w:b/>
          <w:bCs/>
          <w:sz w:val="20"/>
          <w:szCs w:val="20"/>
        </w:rPr>
        <w:t>E</w:t>
      </w:r>
    </w:p>
    <w:p w14:paraId="005023DD" w14:textId="4F658AA7" w:rsidR="00324AA3" w:rsidRPr="00C50BC2" w:rsidRDefault="00C50BC2" w:rsidP="00B35D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0BC2">
        <w:rPr>
          <w:rFonts w:ascii="Arial" w:hAnsi="Arial" w:cs="Arial"/>
          <w:b/>
          <w:bCs/>
          <w:sz w:val="24"/>
          <w:szCs w:val="24"/>
        </w:rPr>
        <w:t>Objaśnienia przyjętych wartości do Wieloletniej Prognozy Finansowej Gminy Pyrzyce na lata 202</w:t>
      </w:r>
      <w:r w:rsidR="00924AF6">
        <w:rPr>
          <w:rFonts w:ascii="Arial" w:hAnsi="Arial" w:cs="Arial"/>
          <w:b/>
          <w:bCs/>
          <w:sz w:val="24"/>
          <w:szCs w:val="24"/>
        </w:rPr>
        <w:t>3</w:t>
      </w:r>
      <w:r w:rsidRPr="00C50BC2">
        <w:rPr>
          <w:rFonts w:ascii="Arial" w:hAnsi="Arial" w:cs="Arial"/>
          <w:b/>
          <w:bCs/>
          <w:sz w:val="24"/>
          <w:szCs w:val="24"/>
        </w:rPr>
        <w:t>-203</w:t>
      </w:r>
      <w:r w:rsidR="00575818">
        <w:rPr>
          <w:rFonts w:ascii="Arial" w:hAnsi="Arial" w:cs="Arial"/>
          <w:b/>
          <w:bCs/>
          <w:sz w:val="24"/>
          <w:szCs w:val="24"/>
        </w:rPr>
        <w:t>1</w:t>
      </w:r>
      <w:r w:rsidRPr="00C50BC2">
        <w:rPr>
          <w:rFonts w:ascii="Arial" w:hAnsi="Arial" w:cs="Arial"/>
          <w:b/>
          <w:bCs/>
          <w:sz w:val="24"/>
          <w:szCs w:val="24"/>
        </w:rPr>
        <w:t>.</w:t>
      </w:r>
    </w:p>
    <w:p w14:paraId="3DF2AD67" w14:textId="6B7AEC37" w:rsidR="00C50BC2" w:rsidRPr="00C81D75" w:rsidRDefault="00C50BC2" w:rsidP="00C5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C81D75">
        <w:rPr>
          <w:rFonts w:ascii="Arial" w:hAnsi="Arial" w:cs="Arial"/>
        </w:rPr>
        <w:t>Zgodnie z</w:t>
      </w:r>
      <w:r w:rsidR="000B1646">
        <w:rPr>
          <w:rFonts w:ascii="Arial" w:hAnsi="Arial" w:cs="Arial"/>
        </w:rPr>
        <w:t xml:space="preserve"> dokonanymi</w:t>
      </w:r>
      <w:r w:rsidRPr="00C81D75">
        <w:rPr>
          <w:rFonts w:ascii="Arial" w:hAnsi="Arial" w:cs="Arial"/>
        </w:rPr>
        <w:t xml:space="preserve"> zmianami w budżecie od </w:t>
      </w:r>
      <w:r w:rsidR="00761AF0">
        <w:rPr>
          <w:rFonts w:ascii="Arial" w:hAnsi="Arial" w:cs="Arial"/>
        </w:rPr>
        <w:t>31</w:t>
      </w:r>
      <w:r w:rsidRPr="00C81D75">
        <w:rPr>
          <w:rFonts w:ascii="Arial" w:hAnsi="Arial" w:cs="Arial"/>
        </w:rPr>
        <w:t>.0</w:t>
      </w:r>
      <w:r w:rsidR="00761AF0">
        <w:rPr>
          <w:rFonts w:ascii="Arial" w:hAnsi="Arial" w:cs="Arial"/>
        </w:rPr>
        <w:t>3</w:t>
      </w:r>
      <w:r w:rsidRPr="00C81D75">
        <w:rPr>
          <w:rFonts w:ascii="Arial" w:hAnsi="Arial" w:cs="Arial"/>
        </w:rPr>
        <w:t>.202</w:t>
      </w:r>
      <w:r w:rsidR="00924AF6">
        <w:rPr>
          <w:rFonts w:ascii="Arial" w:hAnsi="Arial" w:cs="Arial"/>
        </w:rPr>
        <w:t>3</w:t>
      </w:r>
      <w:r w:rsidRPr="00C81D75">
        <w:rPr>
          <w:rFonts w:ascii="Arial" w:hAnsi="Arial" w:cs="Arial"/>
        </w:rPr>
        <w:t xml:space="preserve"> roku, dokonano zmian w Wieloletniej Prognozie Finansowej Gminy Pyrzyce na lata 202</w:t>
      </w:r>
      <w:r w:rsidR="00102A6B">
        <w:rPr>
          <w:rFonts w:ascii="Arial" w:hAnsi="Arial" w:cs="Arial"/>
        </w:rPr>
        <w:t>3</w:t>
      </w:r>
      <w:r w:rsidRPr="00C81D75">
        <w:rPr>
          <w:rFonts w:ascii="Arial" w:hAnsi="Arial" w:cs="Arial"/>
        </w:rPr>
        <w:t>-203</w:t>
      </w:r>
      <w:r w:rsidR="00B72301">
        <w:rPr>
          <w:rFonts w:ascii="Arial" w:hAnsi="Arial" w:cs="Arial"/>
        </w:rPr>
        <w:t>1</w:t>
      </w:r>
      <w:r w:rsidRPr="00C81D75">
        <w:rPr>
          <w:rFonts w:ascii="Arial" w:hAnsi="Arial" w:cs="Arial"/>
        </w:rPr>
        <w:t xml:space="preserve"> </w:t>
      </w:r>
      <w:r w:rsidR="000B1646">
        <w:rPr>
          <w:rFonts w:ascii="Arial" w:hAnsi="Arial" w:cs="Arial"/>
        </w:rPr>
        <w:t>na podstawie</w:t>
      </w:r>
      <w:r w:rsidRPr="00C81D75">
        <w:rPr>
          <w:rFonts w:ascii="Arial" w:hAnsi="Arial" w:cs="Arial"/>
        </w:rPr>
        <w:t xml:space="preserve"> dotychczas podjęty</w:t>
      </w:r>
      <w:r w:rsidR="000B1646">
        <w:rPr>
          <w:rFonts w:ascii="Arial" w:hAnsi="Arial" w:cs="Arial"/>
        </w:rPr>
        <w:t>ch</w:t>
      </w:r>
      <w:r w:rsidRPr="00C81D75">
        <w:rPr>
          <w:rFonts w:ascii="Arial" w:hAnsi="Arial" w:cs="Arial"/>
        </w:rPr>
        <w:t xml:space="preserve"> Zarządze</w:t>
      </w:r>
      <w:r w:rsidR="000B1646">
        <w:rPr>
          <w:rFonts w:ascii="Arial" w:hAnsi="Arial" w:cs="Arial"/>
        </w:rPr>
        <w:t>ń</w:t>
      </w:r>
      <w:r w:rsidRPr="00C81D75">
        <w:rPr>
          <w:rFonts w:ascii="Arial" w:hAnsi="Arial" w:cs="Arial"/>
        </w:rPr>
        <w:t xml:space="preserve"> Burmistrza Pyrzyc oraz projektem Uchwały w sprawie zmian budżetu i w budżecie Gminy Pyrzyce</w:t>
      </w:r>
      <w:r w:rsidR="000B1646">
        <w:rPr>
          <w:rFonts w:ascii="Arial" w:hAnsi="Arial" w:cs="Arial"/>
        </w:rPr>
        <w:t xml:space="preserve"> na dzień </w:t>
      </w:r>
      <w:r w:rsidR="00B72301">
        <w:rPr>
          <w:rFonts w:ascii="Arial" w:hAnsi="Arial" w:cs="Arial"/>
        </w:rPr>
        <w:t>29</w:t>
      </w:r>
      <w:r w:rsidR="000B1646">
        <w:rPr>
          <w:rFonts w:ascii="Arial" w:hAnsi="Arial" w:cs="Arial"/>
        </w:rPr>
        <w:t>.0</w:t>
      </w:r>
      <w:r w:rsidR="00B72301">
        <w:rPr>
          <w:rFonts w:ascii="Arial" w:hAnsi="Arial" w:cs="Arial"/>
        </w:rPr>
        <w:t>6</w:t>
      </w:r>
      <w:r w:rsidR="000B1646">
        <w:rPr>
          <w:rFonts w:ascii="Arial" w:hAnsi="Arial" w:cs="Arial"/>
        </w:rPr>
        <w:t>.2023</w:t>
      </w:r>
      <w:r w:rsidR="00997008">
        <w:rPr>
          <w:rFonts w:ascii="Arial" w:hAnsi="Arial" w:cs="Arial"/>
        </w:rPr>
        <w:t xml:space="preserve"> </w:t>
      </w:r>
      <w:r w:rsidR="000B1646">
        <w:rPr>
          <w:rFonts w:ascii="Arial" w:hAnsi="Arial" w:cs="Arial"/>
        </w:rPr>
        <w:t>r</w:t>
      </w:r>
      <w:r w:rsidRPr="00C81D75">
        <w:rPr>
          <w:rFonts w:ascii="Arial" w:hAnsi="Arial" w:cs="Arial"/>
        </w:rPr>
        <w:t>.</w:t>
      </w:r>
    </w:p>
    <w:p w14:paraId="1072269F" w14:textId="65C4E6D9" w:rsidR="002C4F5D" w:rsidRPr="002C4F5D" w:rsidRDefault="002C4F5D" w:rsidP="00244CF3">
      <w:pPr>
        <w:pStyle w:val="Tekstpodstawowy"/>
        <w:tabs>
          <w:tab w:val="left" w:pos="180"/>
        </w:tabs>
        <w:ind w:right="50"/>
        <w:jc w:val="both"/>
        <w:rPr>
          <w:rFonts w:ascii="Arial" w:hAnsi="Arial" w:cs="Arial"/>
          <w:sz w:val="22"/>
          <w:szCs w:val="22"/>
        </w:rPr>
      </w:pPr>
      <w:r w:rsidRPr="002C4F5D">
        <w:rPr>
          <w:rFonts w:ascii="Arial" w:hAnsi="Arial" w:cs="Arial"/>
          <w:sz w:val="22"/>
          <w:szCs w:val="22"/>
        </w:rPr>
        <w:t>W wyniku zwiększenia planu wydatków w 2023 roku o wprowadzone zadania majątkowe i zmiany przenoszące wydatki w kontynuowanych zadaniach majątkowych na rok 2023 powoduj</w:t>
      </w:r>
      <w:r w:rsidR="00B15EBD">
        <w:rPr>
          <w:rFonts w:ascii="Arial" w:hAnsi="Arial" w:cs="Arial"/>
          <w:sz w:val="22"/>
          <w:szCs w:val="22"/>
        </w:rPr>
        <w:t>ą</w:t>
      </w:r>
      <w:r w:rsidRPr="002C4F5D">
        <w:rPr>
          <w:rFonts w:ascii="Arial" w:hAnsi="Arial" w:cs="Arial"/>
          <w:sz w:val="22"/>
          <w:szCs w:val="22"/>
        </w:rPr>
        <w:t xml:space="preserve"> wzrost deficytu budżetu w 2023 roku o kwotę 3 000 000,00 zł do kwoty </w:t>
      </w:r>
      <w:r w:rsidRPr="002C4F5D">
        <w:rPr>
          <w:rFonts w:ascii="Arial" w:hAnsi="Arial" w:cs="Arial"/>
          <w:b/>
          <w:bCs/>
          <w:sz w:val="22"/>
          <w:szCs w:val="22"/>
        </w:rPr>
        <w:t>12 938 219,62 zł,</w:t>
      </w:r>
      <w:r w:rsidRPr="002C4F5D">
        <w:rPr>
          <w:rFonts w:ascii="Arial" w:hAnsi="Arial" w:cs="Arial"/>
          <w:sz w:val="22"/>
          <w:szCs w:val="22"/>
        </w:rPr>
        <w:t xml:space="preserve"> który zostanie pokryty planowanymi przychodami pochodzącymi z:</w:t>
      </w:r>
    </w:p>
    <w:p w14:paraId="064051DF" w14:textId="77777777" w:rsidR="002C4F5D" w:rsidRPr="002C4F5D" w:rsidRDefault="002C4F5D" w:rsidP="002C4F5D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67E5B1" w14:textId="4DD91030" w:rsidR="002C4F5D" w:rsidRDefault="002C4F5D" w:rsidP="002C4F5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C4F5D">
        <w:rPr>
          <w:rFonts w:ascii="Arial" w:hAnsi="Arial" w:cs="Arial"/>
          <w:sz w:val="22"/>
          <w:szCs w:val="22"/>
        </w:rPr>
        <w:t xml:space="preserve">a) przychodów jednostek samorządu terytorialnego z niewykorzystanych środków pieniężnych na rachunku bieżącym budżetu, wynikających z rozliczenia dochodów i wydatków nimi finansowanych związanych ze szczególnymi zasadami wykonywania budżetu określonymi </w:t>
      </w:r>
      <w:r w:rsidR="00244CF3">
        <w:rPr>
          <w:rFonts w:ascii="Arial" w:hAnsi="Arial" w:cs="Arial"/>
          <w:sz w:val="22"/>
          <w:szCs w:val="22"/>
        </w:rPr>
        <w:br/>
      </w:r>
      <w:r w:rsidRPr="002C4F5D">
        <w:rPr>
          <w:rFonts w:ascii="Arial" w:hAnsi="Arial" w:cs="Arial"/>
          <w:sz w:val="22"/>
          <w:szCs w:val="22"/>
        </w:rPr>
        <w:t xml:space="preserve">w odrębnych ustawach </w:t>
      </w:r>
      <w:r w:rsidRPr="002C4F5D">
        <w:rPr>
          <w:rFonts w:ascii="Arial" w:hAnsi="Arial" w:cs="Arial"/>
          <w:b/>
          <w:bCs/>
          <w:sz w:val="22"/>
          <w:szCs w:val="22"/>
        </w:rPr>
        <w:t>w kwocie 1 051 939,70 zł,</w:t>
      </w:r>
      <w:r w:rsidRPr="002C4F5D">
        <w:rPr>
          <w:rFonts w:ascii="Arial" w:hAnsi="Arial" w:cs="Arial"/>
          <w:sz w:val="22"/>
          <w:szCs w:val="22"/>
        </w:rPr>
        <w:t xml:space="preserve"> o których mowa w art. 217 ust.</w:t>
      </w:r>
      <w:r w:rsidR="00997008">
        <w:rPr>
          <w:rFonts w:ascii="Arial" w:hAnsi="Arial" w:cs="Arial"/>
          <w:sz w:val="22"/>
          <w:szCs w:val="22"/>
        </w:rPr>
        <w:t xml:space="preserve"> </w:t>
      </w:r>
      <w:r w:rsidRPr="002C4F5D">
        <w:rPr>
          <w:rFonts w:ascii="Arial" w:hAnsi="Arial" w:cs="Arial"/>
          <w:sz w:val="22"/>
          <w:szCs w:val="22"/>
        </w:rPr>
        <w:t>2 pkt 8 ustawy o finansach publicznych,</w:t>
      </w:r>
    </w:p>
    <w:p w14:paraId="58F2B3F6" w14:textId="77777777" w:rsidR="00B35D4F" w:rsidRPr="002C4F5D" w:rsidRDefault="00B35D4F" w:rsidP="002C4F5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0E374AB" w14:textId="1F2EA9BD" w:rsidR="002C4F5D" w:rsidRPr="002C4F5D" w:rsidRDefault="002C4F5D" w:rsidP="002C4F5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C4F5D">
        <w:rPr>
          <w:rFonts w:ascii="Arial" w:hAnsi="Arial" w:cs="Arial"/>
          <w:sz w:val="22"/>
          <w:szCs w:val="22"/>
        </w:rPr>
        <w:t xml:space="preserve">b) wolnych środków, o których mowa w art. 217 ust. 2 pkt 6 ustawy o finansach publicznych </w:t>
      </w:r>
      <w:r w:rsidR="00244CF3">
        <w:rPr>
          <w:rFonts w:ascii="Arial" w:hAnsi="Arial" w:cs="Arial"/>
          <w:sz w:val="22"/>
          <w:szCs w:val="22"/>
        </w:rPr>
        <w:br/>
      </w:r>
      <w:r w:rsidRPr="002C4F5D">
        <w:rPr>
          <w:rFonts w:ascii="Arial" w:hAnsi="Arial" w:cs="Arial"/>
          <w:b/>
          <w:bCs/>
          <w:sz w:val="22"/>
          <w:szCs w:val="22"/>
        </w:rPr>
        <w:t>w kwocie 8 886 279,92 zł,</w:t>
      </w:r>
    </w:p>
    <w:p w14:paraId="70FF94E4" w14:textId="77777777" w:rsidR="002C4F5D" w:rsidRPr="002C4F5D" w:rsidRDefault="002C4F5D" w:rsidP="002C4F5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7FFE7B1" w14:textId="235291CB" w:rsidR="002C4F5D" w:rsidRDefault="002C4F5D" w:rsidP="002C4F5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2C4F5D">
        <w:rPr>
          <w:rFonts w:ascii="Arial" w:hAnsi="Arial" w:cs="Arial"/>
          <w:sz w:val="22"/>
          <w:szCs w:val="22"/>
        </w:rPr>
        <w:t xml:space="preserve">c) emisji papierów wartościowych </w:t>
      </w:r>
      <w:r w:rsidRPr="002C4F5D">
        <w:rPr>
          <w:rFonts w:ascii="Arial" w:hAnsi="Arial" w:cs="Arial"/>
          <w:b/>
          <w:bCs/>
          <w:sz w:val="22"/>
          <w:szCs w:val="22"/>
        </w:rPr>
        <w:t>w kwocie 3 000 000,00 zł.</w:t>
      </w:r>
    </w:p>
    <w:p w14:paraId="31AFD823" w14:textId="77777777" w:rsidR="00B35D4F" w:rsidRPr="002C4F5D" w:rsidRDefault="00B35D4F" w:rsidP="002C4F5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DC37A55" w14:textId="5B948390" w:rsidR="00A33096" w:rsidRDefault="00A33096" w:rsidP="00A330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Zmianie uległy dochody, przychody oraz wydatki i rozchody budżetu w latach 2023-2031.</w:t>
      </w:r>
    </w:p>
    <w:p w14:paraId="7F42B5A9" w14:textId="60ABF7CA" w:rsidR="00A33096" w:rsidRPr="00244CF3" w:rsidRDefault="00A33096" w:rsidP="00C5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utrzymującą się inflacją oraz planowan</w:t>
      </w:r>
      <w:r w:rsidR="00244CF3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emisją obligacji zwiększono wydatki na obsługę długu o 82 000,00 do kwoty 1 210 000,00 zł (62 000,00 zł odsetki od </w:t>
      </w:r>
      <w:r w:rsidR="000026B2">
        <w:rPr>
          <w:rFonts w:ascii="Arial" w:hAnsi="Arial" w:cs="Arial"/>
        </w:rPr>
        <w:t xml:space="preserve">obligacji i </w:t>
      </w:r>
      <w:r>
        <w:rPr>
          <w:rFonts w:ascii="Arial" w:hAnsi="Arial" w:cs="Arial"/>
        </w:rPr>
        <w:t>pożyczki</w:t>
      </w:r>
      <w:r w:rsidR="000026B2">
        <w:rPr>
          <w:rFonts w:ascii="Arial" w:hAnsi="Arial" w:cs="Arial"/>
        </w:rPr>
        <w:t>, 20 000,00 zł na koszty emisji nowych obligacji).</w:t>
      </w:r>
    </w:p>
    <w:p w14:paraId="26369650" w14:textId="17313728" w:rsidR="00B35D4F" w:rsidRPr="00C50BC2" w:rsidRDefault="00C50BC2" w:rsidP="00C50B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C50BC2">
        <w:rPr>
          <w:rFonts w:ascii="Arial" w:hAnsi="Arial" w:cs="Arial"/>
        </w:rPr>
        <w:t>Pełen zakres zmian obrazują Załączniki Nr 1 i 3 do niniejszej uchwały.</w:t>
      </w:r>
    </w:p>
    <w:p w14:paraId="25CD7101" w14:textId="67C8D38F" w:rsidR="00B35D4F" w:rsidRDefault="00C50BC2" w:rsidP="002C4F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C50BC2">
        <w:rPr>
          <w:rFonts w:ascii="Arial" w:hAnsi="Arial" w:cs="Arial"/>
        </w:rPr>
        <w:t>W Załączniku Nr 3:</w:t>
      </w:r>
    </w:p>
    <w:p w14:paraId="1E69160E" w14:textId="3A956C18" w:rsidR="00F147D5" w:rsidRDefault="00F147D5" w:rsidP="002C4F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dodaje się poz. 1.1.2.3. – zadanie „Przebudowa drogi wewnętrznej w miejscowości Mielęcin, gmina Pyrzyce – etap I” – poprawa jakości i bezpieczeństwa drogowego, które będzie realizowane w latach 2023-2024. Łączne nakłady finansowe wynoszą 2 100 000,00 zł, limit na rok 2023 wynosi 490 000,00 zł, limit na </w:t>
      </w:r>
      <w:r w:rsidR="00997008">
        <w:rPr>
          <w:rFonts w:ascii="Arial" w:hAnsi="Arial" w:cs="Arial"/>
        </w:rPr>
        <w:t>rok 2024 wynosi 1 610 000,00 zł,</w:t>
      </w:r>
    </w:p>
    <w:p w14:paraId="7AFD88B2" w14:textId="1160BB13" w:rsidR="00F51D76" w:rsidRDefault="00C50BC2" w:rsidP="002C4F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C50BC2">
        <w:rPr>
          <w:rFonts w:ascii="Arial" w:hAnsi="Arial" w:cs="Arial"/>
        </w:rPr>
        <w:t>- poz. 1.1.</w:t>
      </w:r>
      <w:r w:rsidR="00244CF3">
        <w:rPr>
          <w:rFonts w:ascii="Arial" w:hAnsi="Arial" w:cs="Arial"/>
        </w:rPr>
        <w:t>2.2. – zadanie „Dostosowanie budynku Urzędu dla potrzeb osób niepełnosprawnych – wykonanie dźwigu platformowego z szybem przeszklonym – poprawa dostępności budynku dla osób niepełnosprawnych” zwiększono limit na 2023 rok oraz łączne nakłady finansowe o kwotę 130 325,20 zł,</w:t>
      </w:r>
      <w:r w:rsidR="00B15EBD">
        <w:rPr>
          <w:rFonts w:ascii="Arial" w:hAnsi="Arial" w:cs="Arial"/>
        </w:rPr>
        <w:t xml:space="preserve"> łączne nakłady finansowe wzrosły do kwoty  502 096,20 zł</w:t>
      </w:r>
      <w:r w:rsidR="00997008">
        <w:rPr>
          <w:rFonts w:ascii="Arial" w:hAnsi="Arial" w:cs="Arial"/>
        </w:rPr>
        <w:t>,</w:t>
      </w:r>
      <w:bookmarkStart w:id="0" w:name="_GoBack"/>
      <w:bookmarkEnd w:id="0"/>
    </w:p>
    <w:p w14:paraId="28A5A9BD" w14:textId="77777777" w:rsidR="00F147D5" w:rsidRDefault="00F147D5" w:rsidP="002C4F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14:paraId="672B9104" w14:textId="36576FE6" w:rsidR="00244CF3" w:rsidRDefault="00244CF3" w:rsidP="002C4F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poz. 1.3.2.2. – zadanie „Rewitalizacja popegeerowskiej miejscowości Nowielin – poprawa jakości dróg w ramach Programu Inwestycji Strategicznych Polski Ład” zwiększono limit na 2023 rok o kwotę 1 000 000,00 zł oraz </w:t>
      </w:r>
      <w:r w:rsidR="003C0528">
        <w:rPr>
          <w:rFonts w:ascii="Arial" w:hAnsi="Arial" w:cs="Arial"/>
        </w:rPr>
        <w:t>wprowadzono limit na 2024 rok w kwocie 1 000 000,00 zł łączne nakłady finansowe wzrosły do kwoty 4 150 000,00 zł.</w:t>
      </w:r>
    </w:p>
    <w:p w14:paraId="77F6C602" w14:textId="6B722067" w:rsidR="00F51D76" w:rsidRPr="006C66BC" w:rsidRDefault="00F51D76" w:rsidP="00945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F51D76" w:rsidRPr="006C66BC" w:rsidSect="0099020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3537B"/>
    <w:multiLevelType w:val="hybridMultilevel"/>
    <w:tmpl w:val="1ACA0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F3"/>
    <w:rsid w:val="000026B2"/>
    <w:rsid w:val="00046BFD"/>
    <w:rsid w:val="000B1646"/>
    <w:rsid w:val="00102A6B"/>
    <w:rsid w:val="00244CF3"/>
    <w:rsid w:val="00287BEA"/>
    <w:rsid w:val="002C4F5D"/>
    <w:rsid w:val="00324AA3"/>
    <w:rsid w:val="00390580"/>
    <w:rsid w:val="003C0528"/>
    <w:rsid w:val="004523DA"/>
    <w:rsid w:val="004703C5"/>
    <w:rsid w:val="00497E8B"/>
    <w:rsid w:val="005103FF"/>
    <w:rsid w:val="00575818"/>
    <w:rsid w:val="00636C1B"/>
    <w:rsid w:val="006479FD"/>
    <w:rsid w:val="00655EF3"/>
    <w:rsid w:val="006C66BC"/>
    <w:rsid w:val="00710E41"/>
    <w:rsid w:val="00755361"/>
    <w:rsid w:val="00761AF0"/>
    <w:rsid w:val="007B599D"/>
    <w:rsid w:val="00820FF3"/>
    <w:rsid w:val="0089058A"/>
    <w:rsid w:val="008E0A5D"/>
    <w:rsid w:val="008F4CA0"/>
    <w:rsid w:val="0091387E"/>
    <w:rsid w:val="00924AF6"/>
    <w:rsid w:val="009451E3"/>
    <w:rsid w:val="00966A7B"/>
    <w:rsid w:val="00997008"/>
    <w:rsid w:val="009A33E6"/>
    <w:rsid w:val="00A33096"/>
    <w:rsid w:val="00A752B8"/>
    <w:rsid w:val="00B15EBD"/>
    <w:rsid w:val="00B35D4F"/>
    <w:rsid w:val="00B618DE"/>
    <w:rsid w:val="00B72301"/>
    <w:rsid w:val="00C25743"/>
    <w:rsid w:val="00C508A4"/>
    <w:rsid w:val="00C50BC2"/>
    <w:rsid w:val="00C81D75"/>
    <w:rsid w:val="00CC5157"/>
    <w:rsid w:val="00E16225"/>
    <w:rsid w:val="00E62E3E"/>
    <w:rsid w:val="00E75851"/>
    <w:rsid w:val="00F147D5"/>
    <w:rsid w:val="00F4311A"/>
    <w:rsid w:val="00F51D76"/>
    <w:rsid w:val="00FA25A2"/>
    <w:rsid w:val="00F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4155"/>
  <w15:chartTrackingRefBased/>
  <w15:docId w15:val="{52B872EB-9C6B-4A0F-87EE-500E3CF8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50B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C81D75"/>
    <w:pPr>
      <w:spacing w:after="0" w:line="240" w:lineRule="auto"/>
      <w:ind w:right="-28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1D7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andard">
    <w:name w:val="Standard"/>
    <w:rsid w:val="00C81D7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0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Biuro Rady</cp:lastModifiedBy>
  <cp:revision>56</cp:revision>
  <cp:lastPrinted>2023-06-13T05:49:00Z</cp:lastPrinted>
  <dcterms:created xsi:type="dcterms:W3CDTF">2022-10-17T11:39:00Z</dcterms:created>
  <dcterms:modified xsi:type="dcterms:W3CDTF">2023-07-03T12:33:00Z</dcterms:modified>
</cp:coreProperties>
</file>