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D7C4" w14:textId="05466BAD" w:rsidR="00C16376" w:rsidRDefault="00C16376" w:rsidP="00C1637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Zarządzenie Nr </w:t>
      </w:r>
      <w:r w:rsidR="0083639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862D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5C3CA9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28902405" w14:textId="2A21C53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3D49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62D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C53B8">
        <w:rPr>
          <w:rFonts w:ascii="Times New Roman" w:hAnsi="Times New Roman" w:cs="Times New Roman"/>
          <w:color w:val="000000"/>
          <w:sz w:val="28"/>
          <w:szCs w:val="28"/>
        </w:rPr>
        <w:t xml:space="preserve"> grudnia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</w:p>
    <w:p w14:paraId="3CC29AC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784C" w14:textId="7FB95190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w sprawie zmian w budżecie oraz planu wykonawczego i w planie wykonawczym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</w:t>
      </w:r>
    </w:p>
    <w:p w14:paraId="0FEBB156" w14:textId="77777777" w:rsidR="00C16376" w:rsidRDefault="00C16376" w:rsidP="00C16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EECC8" w14:textId="0BB3FDDC" w:rsidR="00C16376" w:rsidRDefault="00C16376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257 pkt. 1 i 3 </w:t>
      </w:r>
      <w:r>
        <w:rPr>
          <w:rFonts w:ascii="Times New Roman" w:hAnsi="Times New Roman" w:cs="Times New Roman"/>
          <w:sz w:val="28"/>
          <w:szCs w:val="28"/>
        </w:rPr>
        <w:t xml:space="preserve">ustawy z dnia 27 sierpnia 2009 roku </w:t>
      </w:r>
      <w:r>
        <w:rPr>
          <w:rFonts w:ascii="Times New Roman" w:hAnsi="Times New Roman" w:cs="Times New Roman"/>
          <w:sz w:val="28"/>
          <w:szCs w:val="28"/>
        </w:rPr>
        <w:br/>
        <w:t xml:space="preserve">o finansach publicznych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tekst jednolity Dz. U. z 202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r. poz. </w:t>
      </w:r>
      <w:r w:rsidR="007A7CDD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1634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oraz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§ 17 pkt 1 Uchwały Nr X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LIV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grudnia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 (Dz. Urz. Woj. Zach. - pom. z 202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BD3FC6">
        <w:rPr>
          <w:rFonts w:ascii="Times New Roman" w:hAnsi="Times New Roman" w:cs="Times New Roman"/>
          <w:color w:val="000000"/>
          <w:sz w:val="28"/>
          <w:szCs w:val="28"/>
        </w:rPr>
        <w:t>6192</w:t>
      </w:r>
      <w:r>
        <w:rPr>
          <w:rFonts w:ascii="Times New Roman" w:hAnsi="Times New Roman" w:cs="Times New Roman"/>
          <w:color w:val="000000"/>
          <w:sz w:val="28"/>
          <w:szCs w:val="28"/>
        </w:rPr>
        <w:t>) zarządza się, co następuje:</w:t>
      </w:r>
    </w:p>
    <w:p w14:paraId="727AE9A5" w14:textId="7677AADC" w:rsidR="00D150A5" w:rsidRPr="00412C5B" w:rsidRDefault="00C16376" w:rsidP="00B74987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okonuje się zmian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w budżecie oraz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planie wykonawczym budżetu Gminy    Pyrzyce na 202</w:t>
      </w:r>
      <w:r w:rsidR="00903AB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rok, w zakresie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dochodów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wydatków zgodnie z Załącznikiem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Nr 1 </w:t>
      </w:r>
      <w:r w:rsidR="001728D5">
        <w:rPr>
          <w:rFonts w:ascii="Times New Roman" w:hAnsi="Times New Roman" w:cs="Times New Roman"/>
          <w:color w:val="000000"/>
          <w:sz w:val="28"/>
          <w:szCs w:val="28"/>
        </w:rPr>
        <w:t xml:space="preserve">oraz Załącznikiem Nr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r w:rsidR="00453BD5">
        <w:rPr>
          <w:rFonts w:ascii="Times New Roman" w:hAnsi="Times New Roman" w:cs="Times New Roman"/>
          <w:color w:val="000000"/>
          <w:sz w:val="28"/>
          <w:szCs w:val="28"/>
        </w:rPr>
        <w:t xml:space="preserve">niniejszego </w:t>
      </w:r>
      <w:r>
        <w:rPr>
          <w:rFonts w:ascii="Times New Roman" w:hAnsi="Times New Roman" w:cs="Times New Roman"/>
          <w:color w:val="000000"/>
          <w:sz w:val="28"/>
          <w:szCs w:val="28"/>
        </w:rPr>
        <w:t>Zarządzenia.</w:t>
      </w:r>
    </w:p>
    <w:p w14:paraId="00A43D1E" w14:textId="001C6E9A" w:rsidR="00C16376" w:rsidRDefault="00773298" w:rsidP="00C16376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Dokonuje się zmian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6376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 Gminy        wynikających ze zmian, o których mowa w § 1 Zarządzenia.</w:t>
      </w:r>
      <w:r w:rsidR="00C16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7C956BB" w14:textId="69742955" w:rsidR="00C16376" w:rsidRDefault="00C16376" w:rsidP="00C16376">
      <w:pPr>
        <w:tabs>
          <w:tab w:val="right" w:pos="7655"/>
          <w:tab w:val="right" w:pos="9498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Wykonanie zarządzenia powierza się Skarbnikowi Gminy.</w:t>
      </w:r>
    </w:p>
    <w:p w14:paraId="42110B91" w14:textId="67E0149B" w:rsidR="00C16376" w:rsidRDefault="00C16376" w:rsidP="00C16376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B74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Zarządzenie wchodzi w życie z dniem podpisania.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E099D9" w14:textId="77777777" w:rsidR="004523DA" w:rsidRDefault="004523DA">
      <w:bookmarkStart w:id="0" w:name="_GoBack"/>
      <w:bookmarkEnd w:id="0"/>
    </w:p>
    <w:sectPr w:rsidR="004523DA" w:rsidSect="00F4311A">
      <w:pgSz w:w="11906" w:h="16838" w:code="9"/>
      <w:pgMar w:top="1417" w:right="1417" w:bottom="1417" w:left="141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3"/>
    <w:rsid w:val="00063A6A"/>
    <w:rsid w:val="00134621"/>
    <w:rsid w:val="001728D5"/>
    <w:rsid w:val="001D70F1"/>
    <w:rsid w:val="00261FFE"/>
    <w:rsid w:val="00296C0C"/>
    <w:rsid w:val="002B1521"/>
    <w:rsid w:val="002D75A1"/>
    <w:rsid w:val="003262EE"/>
    <w:rsid w:val="003447D2"/>
    <w:rsid w:val="00393863"/>
    <w:rsid w:val="003D494B"/>
    <w:rsid w:val="00412C5B"/>
    <w:rsid w:val="004202F3"/>
    <w:rsid w:val="004523DA"/>
    <w:rsid w:val="00453BD5"/>
    <w:rsid w:val="004703C5"/>
    <w:rsid w:val="004A78E0"/>
    <w:rsid w:val="005103FF"/>
    <w:rsid w:val="00547C50"/>
    <w:rsid w:val="005D40C5"/>
    <w:rsid w:val="005E154A"/>
    <w:rsid w:val="006169FA"/>
    <w:rsid w:val="00643619"/>
    <w:rsid w:val="0075438F"/>
    <w:rsid w:val="00773196"/>
    <w:rsid w:val="00773298"/>
    <w:rsid w:val="00777F33"/>
    <w:rsid w:val="007A31E3"/>
    <w:rsid w:val="007A7CDD"/>
    <w:rsid w:val="007C53B8"/>
    <w:rsid w:val="007E1F83"/>
    <w:rsid w:val="007F0D4B"/>
    <w:rsid w:val="00820522"/>
    <w:rsid w:val="00836399"/>
    <w:rsid w:val="00836CAB"/>
    <w:rsid w:val="008D5579"/>
    <w:rsid w:val="00903AB4"/>
    <w:rsid w:val="00A71DC4"/>
    <w:rsid w:val="00A75196"/>
    <w:rsid w:val="00A862DA"/>
    <w:rsid w:val="00A93324"/>
    <w:rsid w:val="00AA6D74"/>
    <w:rsid w:val="00AD3D0C"/>
    <w:rsid w:val="00AE18C8"/>
    <w:rsid w:val="00B74987"/>
    <w:rsid w:val="00BA2575"/>
    <w:rsid w:val="00BD3FC6"/>
    <w:rsid w:val="00BE120C"/>
    <w:rsid w:val="00C16376"/>
    <w:rsid w:val="00C751E6"/>
    <w:rsid w:val="00D150A5"/>
    <w:rsid w:val="00D361DC"/>
    <w:rsid w:val="00D5111F"/>
    <w:rsid w:val="00DA645D"/>
    <w:rsid w:val="00DB3DD7"/>
    <w:rsid w:val="00DF0DD1"/>
    <w:rsid w:val="00E072C0"/>
    <w:rsid w:val="00EB0CDC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17E"/>
  <w15:chartTrackingRefBased/>
  <w15:docId w15:val="{0F8DE59F-6450-4966-86A3-4382E46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60</cp:revision>
  <cp:lastPrinted>2022-06-17T09:38:00Z</cp:lastPrinted>
  <dcterms:created xsi:type="dcterms:W3CDTF">2021-10-04T05:05:00Z</dcterms:created>
  <dcterms:modified xsi:type="dcterms:W3CDTF">2022-12-29T06:29:00Z</dcterms:modified>
</cp:coreProperties>
</file>