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452" w:rsidRPr="007C45D3" w:rsidRDefault="007C45D3" w:rsidP="007C45D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Uchwała N</w:t>
      </w:r>
      <w:r w:rsidRPr="007C45D3">
        <w:rPr>
          <w:rFonts w:ascii="Times New Roman" w:hAnsi="Times New Roman" w:cs="Times New Roman"/>
          <w:sz w:val="28"/>
          <w:szCs w:val="28"/>
        </w:rPr>
        <w:t xml:space="preserve">r </w:t>
      </w:r>
      <w:r>
        <w:rPr>
          <w:rFonts w:ascii="Times New Roman" w:hAnsi="Times New Roman" w:cs="Times New Roman"/>
          <w:sz w:val="28"/>
          <w:szCs w:val="28"/>
        </w:rPr>
        <w:t>XVI/108</w:t>
      </w:r>
      <w:r w:rsidRPr="007C45D3">
        <w:rPr>
          <w:rFonts w:ascii="Times New Roman" w:hAnsi="Times New Roman" w:cs="Times New Roman"/>
          <w:sz w:val="28"/>
          <w:szCs w:val="28"/>
        </w:rPr>
        <w:t>/19</w:t>
      </w:r>
    </w:p>
    <w:p w:rsidR="007C45D3" w:rsidRDefault="007C45D3" w:rsidP="007C45D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Pr="007C45D3">
        <w:rPr>
          <w:rFonts w:ascii="Times New Roman" w:hAnsi="Times New Roman" w:cs="Times New Roman"/>
          <w:sz w:val="28"/>
          <w:szCs w:val="28"/>
        </w:rPr>
        <w:t xml:space="preserve">ady </w:t>
      </w:r>
      <w:r>
        <w:rPr>
          <w:rFonts w:ascii="Times New Roman" w:hAnsi="Times New Roman" w:cs="Times New Roman"/>
          <w:sz w:val="28"/>
          <w:szCs w:val="28"/>
        </w:rPr>
        <w:t>M</w:t>
      </w:r>
      <w:r w:rsidRPr="007C45D3">
        <w:rPr>
          <w:rFonts w:ascii="Times New Roman" w:hAnsi="Times New Roman" w:cs="Times New Roman"/>
          <w:sz w:val="28"/>
          <w:szCs w:val="28"/>
        </w:rPr>
        <w:t xml:space="preserve">iejskiej w 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7C45D3">
        <w:rPr>
          <w:rFonts w:ascii="Times New Roman" w:hAnsi="Times New Roman" w:cs="Times New Roman"/>
          <w:sz w:val="28"/>
          <w:szCs w:val="28"/>
        </w:rPr>
        <w:t>yrzycach</w:t>
      </w:r>
    </w:p>
    <w:p w:rsidR="00DB3452" w:rsidRDefault="007C45D3" w:rsidP="007C45D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 </w:t>
      </w:r>
      <w:r w:rsidR="00813248" w:rsidRPr="007C45D3">
        <w:rPr>
          <w:rFonts w:ascii="Times New Roman" w:hAnsi="Times New Roman" w:cs="Times New Roman"/>
          <w:sz w:val="28"/>
          <w:szCs w:val="28"/>
        </w:rPr>
        <w:t xml:space="preserve">dnia </w:t>
      </w:r>
      <w:r>
        <w:rPr>
          <w:rFonts w:ascii="Times New Roman" w:hAnsi="Times New Roman" w:cs="Times New Roman"/>
          <w:sz w:val="28"/>
          <w:szCs w:val="28"/>
        </w:rPr>
        <w:t>29 października 2019 r.</w:t>
      </w:r>
    </w:p>
    <w:p w:rsidR="007C45D3" w:rsidRDefault="007C45D3" w:rsidP="007C45D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C45D3" w:rsidRPr="007C45D3" w:rsidRDefault="007C45D3" w:rsidP="007C45D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B3452" w:rsidRDefault="007C45D3" w:rsidP="002A4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248" w:rsidRPr="007C45D3">
        <w:rPr>
          <w:rFonts w:ascii="Times New Roman" w:hAnsi="Times New Roman" w:cs="Times New Roman"/>
          <w:sz w:val="28"/>
          <w:szCs w:val="28"/>
        </w:rPr>
        <w:t>w sprawie przyjęcia „</w:t>
      </w:r>
      <w:r w:rsidR="00813248" w:rsidRPr="007C45D3">
        <w:rPr>
          <w:rFonts w:ascii="Times New Roman" w:hAnsi="Times New Roman" w:cs="Times New Roman"/>
          <w:bCs/>
          <w:sz w:val="28"/>
          <w:szCs w:val="28"/>
        </w:rPr>
        <w:t xml:space="preserve">Programu Ochrony Środowiska dla Gminy Pyrzyce na lata 2019-2022 z </w:t>
      </w:r>
      <w:r w:rsidR="00813248" w:rsidRPr="007C45D3">
        <w:rPr>
          <w:rFonts w:ascii="Times New Roman" w:hAnsi="Times New Roman" w:cs="Times New Roman"/>
          <w:bCs/>
          <w:sz w:val="28"/>
          <w:szCs w:val="28"/>
        </w:rPr>
        <w:t>perspektywą do roku 2026</w:t>
      </w:r>
      <w:r w:rsidR="00813248" w:rsidRPr="007C45D3">
        <w:rPr>
          <w:rFonts w:ascii="Times New Roman" w:hAnsi="Times New Roman" w:cs="Times New Roman"/>
          <w:sz w:val="28"/>
          <w:szCs w:val="28"/>
        </w:rPr>
        <w:t xml:space="preserve">” </w:t>
      </w:r>
    </w:p>
    <w:p w:rsidR="002A4749" w:rsidRDefault="002A4749" w:rsidP="002A4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5D3" w:rsidRPr="007C45D3" w:rsidRDefault="007C45D3" w:rsidP="002A4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749" w:rsidRPr="007C45D3" w:rsidRDefault="007C45D3" w:rsidP="002A4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3248" w:rsidRPr="007C45D3">
        <w:rPr>
          <w:rFonts w:ascii="Times New Roman" w:hAnsi="Times New Roman" w:cs="Times New Roman"/>
          <w:sz w:val="28"/>
          <w:szCs w:val="28"/>
        </w:rPr>
        <w:t>Na podstawie art. 18 ust. 2 pkt 15 ustawy z dnia 8 marca 1990 r.  o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13248" w:rsidRPr="007C45D3">
        <w:rPr>
          <w:rFonts w:ascii="Times New Roman" w:hAnsi="Times New Roman" w:cs="Times New Roman"/>
          <w:sz w:val="28"/>
          <w:szCs w:val="28"/>
        </w:rPr>
        <w:t xml:space="preserve">samorządzie gminnym </w:t>
      </w:r>
      <w:r w:rsidR="00813248" w:rsidRPr="007C45D3">
        <w:rPr>
          <w:rFonts w:ascii="Times New Roman" w:hAnsi="Times New Roman" w:cs="Times New Roman"/>
          <w:sz w:val="28"/>
          <w:szCs w:val="28"/>
        </w:rPr>
        <w:t>(t.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248" w:rsidRPr="007C45D3">
        <w:rPr>
          <w:rFonts w:ascii="Times New Roman" w:hAnsi="Times New Roman" w:cs="Times New Roman"/>
          <w:sz w:val="28"/>
          <w:szCs w:val="28"/>
        </w:rPr>
        <w:t xml:space="preserve">j. Dz. U. z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2019 r. poz. 506 z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późn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zm.)</w:t>
      </w:r>
      <w:r w:rsidR="00813248" w:rsidRPr="007C45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3248" w:rsidRPr="007C45D3">
        <w:rPr>
          <w:rFonts w:ascii="Times New Roman" w:hAnsi="Times New Roman" w:cs="Times New Roman"/>
          <w:color w:val="000000" w:themeColor="text1"/>
          <w:sz w:val="28"/>
          <w:szCs w:val="28"/>
        </w:rPr>
        <w:t>oraz</w:t>
      </w:r>
      <w:r>
        <w:rPr>
          <w:rFonts w:ascii="Times New Roman" w:hAnsi="Times New Roman" w:cs="Times New Roman"/>
          <w:sz w:val="28"/>
          <w:szCs w:val="28"/>
        </w:rPr>
        <w:t xml:space="preserve"> art. 17 ust. 1 i 2,</w:t>
      </w:r>
      <w:r w:rsidR="00813248" w:rsidRPr="007C45D3">
        <w:rPr>
          <w:rFonts w:ascii="Times New Roman" w:hAnsi="Times New Roman" w:cs="Times New Roman"/>
          <w:sz w:val="28"/>
          <w:szCs w:val="28"/>
        </w:rPr>
        <w:t xml:space="preserve"> art. 18 ust. 1 ustawy z dnia 27 kwietnia 2001 r. Prawo </w:t>
      </w:r>
      <w:r w:rsidR="00813248" w:rsidRPr="007C45D3">
        <w:rPr>
          <w:rFonts w:ascii="Times New Roman" w:hAnsi="Times New Roman" w:cs="Times New Roman"/>
          <w:color w:val="000000" w:themeColor="text1"/>
          <w:sz w:val="28"/>
          <w:szCs w:val="28"/>
        </w:rPr>
        <w:t>ochrony śr</w:t>
      </w:r>
      <w:r w:rsidR="00813248" w:rsidRPr="007C45D3">
        <w:rPr>
          <w:rFonts w:ascii="Times New Roman" w:hAnsi="Times New Roman" w:cs="Times New Roman"/>
          <w:color w:val="000000" w:themeColor="text1"/>
          <w:sz w:val="28"/>
          <w:szCs w:val="28"/>
        </w:rPr>
        <w:t>odowiska (t.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3248" w:rsidRPr="007C4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j. </w:t>
      </w:r>
      <w:hyperlink r:id="rId7">
        <w:r w:rsidR="00813248" w:rsidRPr="007C45D3">
          <w:rPr>
            <w:rStyle w:val="czeinternetow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Dz. U. z 2019</w:t>
        </w:r>
        <w:r>
          <w:rPr>
            <w:rStyle w:val="czeinternetow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r.</w:t>
        </w:r>
        <w:r w:rsidR="00813248" w:rsidRPr="007C45D3">
          <w:rPr>
            <w:rStyle w:val="czeinternetow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poz.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1396 z </w:t>
      </w:r>
      <w:proofErr w:type="spellStart"/>
      <w:r>
        <w:rPr>
          <w:rFonts w:ascii="Times New Roman" w:hAnsi="Times New Roman" w:cs="Times New Roman"/>
          <w:sz w:val="28"/>
          <w:szCs w:val="28"/>
        </w:rPr>
        <w:t>późn</w:t>
      </w:r>
      <w:proofErr w:type="spellEnd"/>
      <w:r>
        <w:rPr>
          <w:rFonts w:ascii="Times New Roman" w:hAnsi="Times New Roman" w:cs="Times New Roman"/>
          <w:sz w:val="28"/>
          <w:szCs w:val="28"/>
        </w:rPr>
        <w:t>. zm.)</w:t>
      </w:r>
      <w:r w:rsidR="00813248" w:rsidRPr="007C4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3248" w:rsidRPr="007C4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Rada Miejska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w</w:t>
      </w:r>
      <w:r w:rsidR="002A474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Pyrzycach </w:t>
      </w:r>
      <w:r>
        <w:rPr>
          <w:rFonts w:ascii="Times New Roman" w:hAnsi="Times New Roman" w:cs="Times New Roman"/>
          <w:sz w:val="28"/>
          <w:szCs w:val="28"/>
        </w:rPr>
        <w:t>uchwala</w:t>
      </w:r>
      <w:r w:rsidR="00813248" w:rsidRPr="007C45D3">
        <w:rPr>
          <w:rFonts w:ascii="Times New Roman" w:hAnsi="Times New Roman" w:cs="Times New Roman"/>
          <w:sz w:val="28"/>
          <w:szCs w:val="28"/>
        </w:rPr>
        <w:t>, co następuje:</w:t>
      </w:r>
    </w:p>
    <w:p w:rsidR="00DB3452" w:rsidRPr="007C45D3" w:rsidRDefault="00DB3452" w:rsidP="002A4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452" w:rsidRDefault="007C45D3" w:rsidP="002A4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3248" w:rsidRPr="007C45D3">
        <w:rPr>
          <w:rFonts w:ascii="Times New Roman" w:hAnsi="Times New Roman" w:cs="Times New Roman"/>
          <w:bCs/>
          <w:sz w:val="28"/>
          <w:szCs w:val="28"/>
        </w:rPr>
        <w:t xml:space="preserve">§ 1. </w:t>
      </w:r>
      <w:r w:rsidR="00813248" w:rsidRPr="007C45D3">
        <w:rPr>
          <w:rFonts w:ascii="Times New Roman" w:hAnsi="Times New Roman" w:cs="Times New Roman"/>
          <w:sz w:val="28"/>
          <w:szCs w:val="28"/>
        </w:rPr>
        <w:t>Uchwala się „</w:t>
      </w:r>
      <w:r w:rsidR="00813248" w:rsidRPr="007C45D3">
        <w:rPr>
          <w:rFonts w:ascii="Times New Roman" w:hAnsi="Times New Roman" w:cs="Times New Roman"/>
          <w:bCs/>
          <w:sz w:val="28"/>
          <w:szCs w:val="28"/>
        </w:rPr>
        <w:t>Program Ochrony Środowiska dla Gminy Pyrzyce na lata 2019</w:t>
      </w:r>
      <w:r w:rsidR="00813248" w:rsidRPr="007C45D3">
        <w:rPr>
          <w:rFonts w:ascii="Times New Roman" w:hAnsi="Times New Roman" w:cs="Times New Roman"/>
          <w:bCs/>
          <w:sz w:val="28"/>
          <w:szCs w:val="28"/>
        </w:rPr>
        <w:t>-2022 z perspektywą do roku 2026</w:t>
      </w:r>
      <w:r w:rsidR="00813248" w:rsidRPr="007C45D3">
        <w:rPr>
          <w:rFonts w:ascii="Times New Roman" w:hAnsi="Times New Roman" w:cs="Times New Roman"/>
          <w:sz w:val="28"/>
          <w:szCs w:val="28"/>
        </w:rPr>
        <w:t>” stanowiący załącznik do niniejszej uchwały.</w:t>
      </w:r>
    </w:p>
    <w:p w:rsidR="007C45D3" w:rsidRPr="007C45D3" w:rsidRDefault="007C45D3" w:rsidP="002A4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452" w:rsidRDefault="007C45D3" w:rsidP="002A4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3248" w:rsidRPr="007C45D3">
        <w:rPr>
          <w:rFonts w:ascii="Times New Roman" w:hAnsi="Times New Roman" w:cs="Times New Roman"/>
          <w:bCs/>
          <w:sz w:val="28"/>
          <w:szCs w:val="28"/>
        </w:rPr>
        <w:t xml:space="preserve">§ 2. </w:t>
      </w:r>
      <w:r w:rsidR="00813248" w:rsidRPr="007C45D3">
        <w:rPr>
          <w:rFonts w:ascii="Times New Roman" w:hAnsi="Times New Roman" w:cs="Times New Roman"/>
          <w:sz w:val="28"/>
          <w:szCs w:val="28"/>
        </w:rPr>
        <w:t>Wykonanie uchwały powierza się Burmistrzowi Pyrzyc.</w:t>
      </w:r>
    </w:p>
    <w:p w:rsidR="007C45D3" w:rsidRPr="007C45D3" w:rsidRDefault="007C45D3" w:rsidP="002A4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B3452" w:rsidRDefault="007C45D3" w:rsidP="002A4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3248" w:rsidRPr="007C45D3">
        <w:rPr>
          <w:rFonts w:ascii="Times New Roman" w:hAnsi="Times New Roman" w:cs="Times New Roman"/>
          <w:bCs/>
          <w:sz w:val="28"/>
          <w:szCs w:val="28"/>
        </w:rPr>
        <w:t xml:space="preserve">§ 3. </w:t>
      </w:r>
      <w:r w:rsidR="00813248" w:rsidRPr="007C45D3">
        <w:rPr>
          <w:rFonts w:ascii="Times New Roman" w:hAnsi="Times New Roman" w:cs="Times New Roman"/>
          <w:sz w:val="28"/>
          <w:szCs w:val="28"/>
        </w:rPr>
        <w:t>Uchwała wchodzi w życie z dniem podjęcia.</w:t>
      </w:r>
    </w:p>
    <w:p w:rsidR="002A4749" w:rsidRPr="007C45D3" w:rsidRDefault="002A4749" w:rsidP="002A4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452" w:rsidRPr="007C45D3" w:rsidRDefault="00DB3452" w:rsidP="002A4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452" w:rsidRDefault="00813248" w:rsidP="007C4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5D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C45D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7C45D3">
        <w:rPr>
          <w:rFonts w:ascii="Times New Roman" w:hAnsi="Times New Roman" w:cs="Times New Roman"/>
          <w:sz w:val="28"/>
          <w:szCs w:val="28"/>
        </w:rPr>
        <w:t xml:space="preserve">Przewodniczący Rady </w:t>
      </w:r>
    </w:p>
    <w:p w:rsidR="007C45D3" w:rsidRPr="007C45D3" w:rsidRDefault="007C45D3" w:rsidP="007C4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452" w:rsidRPr="007C45D3" w:rsidRDefault="00813248" w:rsidP="007C4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5D3">
        <w:rPr>
          <w:rFonts w:ascii="Times New Roman" w:hAnsi="Times New Roman" w:cs="Times New Roman"/>
          <w:sz w:val="28"/>
          <w:szCs w:val="28"/>
        </w:rPr>
        <w:tab/>
      </w:r>
      <w:r w:rsidRPr="007C45D3">
        <w:rPr>
          <w:rFonts w:ascii="Times New Roman" w:hAnsi="Times New Roman" w:cs="Times New Roman"/>
          <w:sz w:val="28"/>
          <w:szCs w:val="28"/>
        </w:rPr>
        <w:tab/>
      </w:r>
      <w:r w:rsidRPr="007C45D3">
        <w:rPr>
          <w:rFonts w:ascii="Times New Roman" w:hAnsi="Times New Roman" w:cs="Times New Roman"/>
          <w:sz w:val="28"/>
          <w:szCs w:val="28"/>
        </w:rPr>
        <w:tab/>
      </w:r>
      <w:r w:rsidRPr="007C45D3">
        <w:rPr>
          <w:rFonts w:ascii="Times New Roman" w:hAnsi="Times New Roman" w:cs="Times New Roman"/>
          <w:sz w:val="28"/>
          <w:szCs w:val="28"/>
        </w:rPr>
        <w:tab/>
      </w:r>
      <w:r w:rsidRPr="007C45D3">
        <w:rPr>
          <w:rFonts w:ascii="Times New Roman" w:hAnsi="Times New Roman" w:cs="Times New Roman"/>
          <w:sz w:val="28"/>
          <w:szCs w:val="28"/>
        </w:rPr>
        <w:tab/>
      </w:r>
      <w:r w:rsidR="007C45D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A4749">
        <w:rPr>
          <w:rFonts w:ascii="Times New Roman" w:hAnsi="Times New Roman" w:cs="Times New Roman"/>
          <w:sz w:val="28"/>
          <w:szCs w:val="28"/>
        </w:rPr>
        <w:t xml:space="preserve"> </w:t>
      </w:r>
      <w:r w:rsidR="007C45D3">
        <w:rPr>
          <w:rFonts w:ascii="Times New Roman" w:hAnsi="Times New Roman" w:cs="Times New Roman"/>
          <w:sz w:val="28"/>
          <w:szCs w:val="28"/>
        </w:rPr>
        <w:t xml:space="preserve">  </w:t>
      </w:r>
      <w:r w:rsidRPr="007C45D3">
        <w:rPr>
          <w:rFonts w:ascii="Times New Roman" w:hAnsi="Times New Roman" w:cs="Times New Roman"/>
          <w:sz w:val="28"/>
          <w:szCs w:val="28"/>
        </w:rPr>
        <w:t>Mariusz Majak</w:t>
      </w:r>
    </w:p>
    <w:p w:rsidR="007C45D3" w:rsidRDefault="00813248" w:rsidP="007C45D3">
      <w:pPr>
        <w:jc w:val="both"/>
      </w:pPr>
      <w:r>
        <w:rPr>
          <w:rFonts w:ascii="Liberation Serif" w:hAnsi="Liberation Serif"/>
          <w:sz w:val="24"/>
          <w:szCs w:val="24"/>
        </w:rPr>
        <w:t xml:space="preserve">   </w:t>
      </w:r>
    </w:p>
    <w:p w:rsidR="00DB3452" w:rsidRDefault="00DB3452">
      <w:pPr>
        <w:spacing w:before="120" w:after="120" w:line="360" w:lineRule="auto"/>
        <w:jc w:val="both"/>
      </w:pPr>
    </w:p>
    <w:sectPr w:rsidR="00DB3452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248" w:rsidRDefault="00813248">
      <w:pPr>
        <w:spacing w:after="0" w:line="240" w:lineRule="auto"/>
      </w:pPr>
      <w:r>
        <w:separator/>
      </w:r>
    </w:p>
  </w:endnote>
  <w:endnote w:type="continuationSeparator" w:id="0">
    <w:p w:rsidR="00813248" w:rsidRDefault="00813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248" w:rsidRDefault="00813248">
      <w:pPr>
        <w:spacing w:after="0" w:line="240" w:lineRule="auto"/>
      </w:pPr>
      <w:r>
        <w:separator/>
      </w:r>
    </w:p>
  </w:footnote>
  <w:footnote w:type="continuationSeparator" w:id="0">
    <w:p w:rsidR="00813248" w:rsidRDefault="00813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452" w:rsidRDefault="00DB3452">
    <w:pPr>
      <w:pStyle w:val="Nagwek"/>
    </w:pPr>
  </w:p>
  <w:p w:rsidR="00DB3452" w:rsidRDefault="00DB345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3452"/>
    <w:rsid w:val="002A4749"/>
    <w:rsid w:val="007C45D3"/>
    <w:rsid w:val="00813248"/>
    <w:rsid w:val="00DB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58E3D-89F6-4A77-9682-B974EBD63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656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91D97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491D97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91D97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D90656"/>
    <w:rPr>
      <w:color w:val="0000FF" w:themeColor="hyperlink"/>
      <w:u w:val="single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3070ED"/>
    <w:rPr>
      <w:rFonts w:ascii="Tahoma" w:hAnsi="Tahoma" w:cs="Tahoma"/>
      <w:sz w:val="16"/>
      <w:szCs w:val="16"/>
    </w:rPr>
  </w:style>
  <w:style w:type="character" w:customStyle="1" w:styleId="Wyrnienie">
    <w:name w:val="Wyróżnienie"/>
    <w:basedOn w:val="Domylnaczcionkaakapitu"/>
    <w:uiPriority w:val="20"/>
    <w:qFormat/>
    <w:rsid w:val="00C35687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91D9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semiHidden/>
    <w:unhideWhenUsed/>
    <w:rsid w:val="00491D97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91D9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3070E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70ED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qFormat/>
    <w:rsid w:val="00C3568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awo.sejm.gov.pl/isap.nsf/DocDetails.xsp?id=WDU2018000079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53EFF-2284-4210-8577-34A2D828B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jkaszubska</dc:creator>
  <dc:description/>
  <cp:lastModifiedBy>Biuro Rady</cp:lastModifiedBy>
  <cp:revision>16</cp:revision>
  <cp:lastPrinted>2019-10-16T07:26:00Z</cp:lastPrinted>
  <dcterms:created xsi:type="dcterms:W3CDTF">2019-02-12T11:59:00Z</dcterms:created>
  <dcterms:modified xsi:type="dcterms:W3CDTF">2019-10-29T10:26:00Z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